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D856" w14:textId="1243FDE3" w:rsidR="002C7981" w:rsidRDefault="002C7981">
      <w:pPr>
        <w:rPr>
          <w:rFonts w:ascii="Arial" w:hAnsi="Arial" w:cs="Arial"/>
        </w:rPr>
      </w:pPr>
      <w:r w:rsidRPr="002C7981">
        <w:rPr>
          <w:rFonts w:ascii="Arial" w:eastAsia="Calibri" w:hAnsi="Arial" w:cs="Times New Roman"/>
          <w:noProof/>
          <w:kern w:val="0"/>
          <w:sz w:val="20"/>
          <w:szCs w:val="22"/>
          <w:lang w:eastAsia="en-GB"/>
          <w14:ligatures w14:val="none"/>
        </w:rPr>
        <w:drawing>
          <wp:inline distT="0" distB="0" distL="0" distR="0" wp14:anchorId="556F9D91" wp14:editId="35FCB50B">
            <wp:extent cx="1898650" cy="279400"/>
            <wp:effectExtent l="0" t="0" r="0" b="0"/>
            <wp:docPr id="1" name="Picture 11">
              <a:extLst xmlns:a="http://schemas.openxmlformats.org/drawingml/2006/main">
                <a:ext uri="{FF2B5EF4-FFF2-40B4-BE49-F238E27FC236}">
                  <a16:creationId xmlns:a16="http://schemas.microsoft.com/office/drawing/2014/main" id="{7001AFAD-243C-4440-8665-777862315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r="56551"/>
                    <a:stretch>
                      <a:fillRect/>
                    </a:stretch>
                  </pic:blipFill>
                  <pic:spPr bwMode="auto">
                    <a:xfrm>
                      <a:off x="0" y="0"/>
                      <a:ext cx="1898650" cy="279400"/>
                    </a:xfrm>
                    <a:prstGeom prst="rect">
                      <a:avLst/>
                    </a:prstGeom>
                    <a:solidFill>
                      <a:srgbClr val="3366FF"/>
                    </a:solidFill>
                    <a:ln>
                      <a:noFill/>
                    </a:ln>
                  </pic:spPr>
                </pic:pic>
              </a:graphicData>
            </a:graphic>
          </wp:inline>
        </w:drawing>
      </w:r>
    </w:p>
    <w:p w14:paraId="32951B2A" w14:textId="61DF948D" w:rsidR="009A1C2B" w:rsidRDefault="002C7981">
      <w:pPr>
        <w:rPr>
          <w:rFonts w:ascii="Arial" w:hAnsi="Arial" w:cs="Arial"/>
        </w:rPr>
      </w:pPr>
      <w:r>
        <w:rPr>
          <w:rFonts w:ascii="Arial" w:hAnsi="Arial" w:cs="Arial"/>
        </w:rPr>
        <w:t xml:space="preserve">SEFTON </w:t>
      </w:r>
      <w:r w:rsidR="009A1C2B" w:rsidRPr="004A1247">
        <w:rPr>
          <w:rFonts w:ascii="Arial" w:hAnsi="Arial" w:cs="Arial"/>
        </w:rPr>
        <w:t>SCHOOL FORUM</w:t>
      </w:r>
      <w:r>
        <w:rPr>
          <w:rFonts w:ascii="Arial" w:hAnsi="Arial" w:cs="Arial"/>
        </w:rPr>
        <w:t xml:space="preserv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6736"/>
      </w:tblGrid>
      <w:tr w:rsidR="004D1948" w:rsidRPr="00950966" w14:paraId="5CAD32BB" w14:textId="77777777" w:rsidTr="00DF59B2">
        <w:trPr>
          <w:trHeight w:val="397"/>
        </w:trPr>
        <w:tc>
          <w:tcPr>
            <w:tcW w:w="2284" w:type="dxa"/>
            <w:vAlign w:val="center"/>
          </w:tcPr>
          <w:p w14:paraId="5A983315" w14:textId="77777777" w:rsidR="004D1948" w:rsidRPr="00950966" w:rsidRDefault="004D1948" w:rsidP="00DF59B2">
            <w:r w:rsidRPr="00950966">
              <w:t>Date of Meeting:</w:t>
            </w:r>
          </w:p>
        </w:tc>
        <w:tc>
          <w:tcPr>
            <w:tcW w:w="7571" w:type="dxa"/>
            <w:vAlign w:val="center"/>
          </w:tcPr>
          <w:p w14:paraId="1BEC8B6A" w14:textId="77777777" w:rsidR="004D1948" w:rsidRPr="00950966" w:rsidRDefault="004D1948" w:rsidP="00DF59B2">
            <w:r>
              <w:t>29 June 2026</w:t>
            </w:r>
          </w:p>
        </w:tc>
      </w:tr>
      <w:tr w:rsidR="004D1948" w:rsidRPr="00950966" w14:paraId="16FFE52C" w14:textId="77777777" w:rsidTr="00DF59B2">
        <w:trPr>
          <w:trHeight w:val="397"/>
        </w:trPr>
        <w:tc>
          <w:tcPr>
            <w:tcW w:w="2284" w:type="dxa"/>
            <w:vAlign w:val="center"/>
          </w:tcPr>
          <w:p w14:paraId="7B8005DF" w14:textId="77777777" w:rsidR="004D1948" w:rsidRPr="00950966" w:rsidRDefault="004D1948" w:rsidP="00DF59B2">
            <w:pPr>
              <w:rPr>
                <w:b/>
              </w:rPr>
            </w:pPr>
            <w:r w:rsidRPr="00950966">
              <w:rPr>
                <w:b/>
              </w:rPr>
              <w:t>Title of Report:</w:t>
            </w:r>
          </w:p>
        </w:tc>
        <w:tc>
          <w:tcPr>
            <w:tcW w:w="7571" w:type="dxa"/>
            <w:vAlign w:val="center"/>
          </w:tcPr>
          <w:p w14:paraId="796E4953" w14:textId="050FCB33" w:rsidR="004D1948" w:rsidRPr="00950966" w:rsidRDefault="004D1948" w:rsidP="00DF59B2">
            <w:pPr>
              <w:rPr>
                <w:b/>
              </w:rPr>
            </w:pPr>
            <w:r w:rsidRPr="004A1247">
              <w:rPr>
                <w:rFonts w:ascii="Arial" w:hAnsi="Arial" w:cs="Arial"/>
              </w:rPr>
              <w:t>REINSTATEMENT OF BALANCE CONTROL MECHANISM</w:t>
            </w:r>
          </w:p>
        </w:tc>
      </w:tr>
      <w:tr w:rsidR="004D1948" w:rsidRPr="00950966" w14:paraId="64BFDC9E" w14:textId="77777777" w:rsidTr="00DF59B2">
        <w:trPr>
          <w:trHeight w:val="397"/>
        </w:trPr>
        <w:tc>
          <w:tcPr>
            <w:tcW w:w="2284" w:type="dxa"/>
            <w:vAlign w:val="center"/>
          </w:tcPr>
          <w:p w14:paraId="720791BD" w14:textId="77777777" w:rsidR="004D1948" w:rsidRPr="00950966" w:rsidRDefault="004D1948" w:rsidP="00DF59B2">
            <w:r w:rsidRPr="00950966">
              <w:t>Presenting Officer:</w:t>
            </w:r>
          </w:p>
        </w:tc>
        <w:tc>
          <w:tcPr>
            <w:tcW w:w="7571" w:type="dxa"/>
            <w:vAlign w:val="center"/>
          </w:tcPr>
          <w:p w14:paraId="276EE7D0" w14:textId="77777777" w:rsidR="004D1948" w:rsidRPr="00950966" w:rsidRDefault="004D1948" w:rsidP="00DF59B2">
            <w:pPr>
              <w:spacing w:line="259" w:lineRule="auto"/>
            </w:pPr>
            <w:r>
              <w:t>Lynsey Taylor</w:t>
            </w:r>
          </w:p>
        </w:tc>
      </w:tr>
      <w:tr w:rsidR="004D1948" w:rsidRPr="00267DC3" w14:paraId="53EFB015" w14:textId="77777777" w:rsidTr="00DF59B2">
        <w:trPr>
          <w:trHeight w:val="397"/>
        </w:trPr>
        <w:tc>
          <w:tcPr>
            <w:tcW w:w="2284" w:type="dxa"/>
            <w:vAlign w:val="center"/>
          </w:tcPr>
          <w:p w14:paraId="2F7F933C" w14:textId="77777777" w:rsidR="004D1948" w:rsidRPr="00950966" w:rsidRDefault="004D1948" w:rsidP="00DF59B2">
            <w:r w:rsidRPr="00950966">
              <w:t>Reason for Submission to Forum:</w:t>
            </w:r>
          </w:p>
        </w:tc>
        <w:tc>
          <w:tcPr>
            <w:tcW w:w="7571" w:type="dxa"/>
            <w:vAlign w:val="center"/>
          </w:tcPr>
          <w:p w14:paraId="703AA516" w14:textId="4B9C706D" w:rsidR="0081120C" w:rsidRPr="0081120C" w:rsidRDefault="0081120C" w:rsidP="00335164">
            <w:pPr>
              <w:pStyle w:val="ListParagraph"/>
              <w:numPr>
                <w:ilvl w:val="0"/>
                <w:numId w:val="3"/>
              </w:numPr>
              <w:spacing w:after="0" w:line="240" w:lineRule="auto"/>
              <w:ind w:left="162" w:firstLine="0"/>
            </w:pPr>
            <w:r w:rsidRPr="0081120C">
              <w:rPr>
                <w:bCs/>
              </w:rPr>
              <w:t>ITEMS FOR APPROVAL (DfE can adjudicate where Forum does not agree LA proposal)</w:t>
            </w:r>
            <w:r w:rsidR="006037C5">
              <w:rPr>
                <w:bCs/>
              </w:rPr>
              <w:t xml:space="preserve"> (LA Maintained School Representatives only)</w:t>
            </w:r>
          </w:p>
          <w:p w14:paraId="4C40259C" w14:textId="51E123C1" w:rsidR="004D1948" w:rsidRPr="00267DC3" w:rsidRDefault="004D1948" w:rsidP="004D1948">
            <w:pPr>
              <w:spacing w:after="0" w:line="240" w:lineRule="auto"/>
            </w:pPr>
          </w:p>
        </w:tc>
      </w:tr>
      <w:tr w:rsidR="004D1948" w:rsidRPr="00950966" w14:paraId="2A9CC273" w14:textId="77777777" w:rsidTr="00DF59B2">
        <w:trPr>
          <w:trHeight w:val="397"/>
        </w:trPr>
        <w:tc>
          <w:tcPr>
            <w:tcW w:w="2284" w:type="dxa"/>
          </w:tcPr>
          <w:p w14:paraId="2D42EA60" w14:textId="77777777" w:rsidR="004D1948" w:rsidRPr="00950966" w:rsidRDefault="004D1948" w:rsidP="00DF59B2"/>
          <w:p w14:paraId="7B26290E" w14:textId="77777777" w:rsidR="004D1948" w:rsidRPr="00950966" w:rsidRDefault="004D1948" w:rsidP="00DF59B2">
            <w:r w:rsidRPr="00950966">
              <w:t>Executive Summary:</w:t>
            </w:r>
          </w:p>
          <w:p w14:paraId="02020988" w14:textId="77777777" w:rsidR="004D1948" w:rsidRPr="00950966" w:rsidRDefault="004D1948" w:rsidP="00DF59B2"/>
        </w:tc>
        <w:tc>
          <w:tcPr>
            <w:tcW w:w="7571" w:type="dxa"/>
            <w:vAlign w:val="center"/>
          </w:tcPr>
          <w:p w14:paraId="745AF5E3" w14:textId="77777777" w:rsidR="0021470F" w:rsidRDefault="0021470F" w:rsidP="0021470F">
            <w:pPr>
              <w:pStyle w:val="ListParagraph"/>
              <w:ind w:left="0"/>
              <w:rPr>
                <w:rFonts w:ascii="Arial" w:hAnsi="Arial" w:cs="Arial"/>
              </w:rPr>
            </w:pPr>
          </w:p>
          <w:p w14:paraId="53CBA976" w14:textId="18A45B9B" w:rsidR="0021470F" w:rsidRPr="004A1247" w:rsidRDefault="0021470F" w:rsidP="0021470F">
            <w:pPr>
              <w:pStyle w:val="ListParagraph"/>
              <w:ind w:left="0"/>
              <w:rPr>
                <w:rFonts w:ascii="Arial" w:hAnsi="Arial" w:cs="Arial"/>
              </w:rPr>
            </w:pPr>
            <w:r w:rsidRPr="004A1247">
              <w:rPr>
                <w:rFonts w:ascii="Arial" w:hAnsi="Arial" w:cs="Arial"/>
              </w:rPr>
              <w:t xml:space="preserve">This report outlines the intention to reinstate the Balance Control Mechanism (BCM) to LA maintained schools with surplus balances above the agreed threshold. </w:t>
            </w:r>
          </w:p>
          <w:p w14:paraId="23345B3C" w14:textId="3BAC08FA" w:rsidR="004D1948" w:rsidRPr="00950966" w:rsidRDefault="004D1948" w:rsidP="00DF59B2"/>
        </w:tc>
      </w:tr>
      <w:tr w:rsidR="004D1948" w:rsidRPr="00950966" w14:paraId="09B93862" w14:textId="77777777" w:rsidTr="00DF59B2">
        <w:trPr>
          <w:trHeight w:val="397"/>
        </w:trPr>
        <w:tc>
          <w:tcPr>
            <w:tcW w:w="2284" w:type="dxa"/>
          </w:tcPr>
          <w:p w14:paraId="5ADC825A" w14:textId="77777777" w:rsidR="004D1948" w:rsidRPr="00950966" w:rsidRDefault="004D1948" w:rsidP="00DF59B2"/>
          <w:p w14:paraId="5881A8F6" w14:textId="77777777" w:rsidR="004D1948" w:rsidRPr="00950966" w:rsidRDefault="004D1948" w:rsidP="00DF59B2">
            <w:r w:rsidRPr="00950966">
              <w:t>Budget/Risk Implications:</w:t>
            </w:r>
          </w:p>
          <w:p w14:paraId="013BBF49" w14:textId="77777777" w:rsidR="004D1948" w:rsidRPr="00950966" w:rsidRDefault="004D1948" w:rsidP="00DF59B2"/>
        </w:tc>
        <w:tc>
          <w:tcPr>
            <w:tcW w:w="7571" w:type="dxa"/>
            <w:vAlign w:val="center"/>
          </w:tcPr>
          <w:p w14:paraId="6C2605CB" w14:textId="77777777" w:rsidR="004D1948" w:rsidRPr="00950966" w:rsidRDefault="004D1948" w:rsidP="00DF59B2">
            <w:r>
              <w:t>None</w:t>
            </w:r>
          </w:p>
        </w:tc>
      </w:tr>
      <w:tr w:rsidR="004D1948" w:rsidRPr="00950966" w14:paraId="4DBD65BD" w14:textId="77777777" w:rsidTr="00DF59B2">
        <w:trPr>
          <w:trHeight w:val="397"/>
        </w:trPr>
        <w:tc>
          <w:tcPr>
            <w:tcW w:w="2284" w:type="dxa"/>
          </w:tcPr>
          <w:p w14:paraId="21B4BB61" w14:textId="77777777" w:rsidR="004D1948" w:rsidRPr="00950966" w:rsidRDefault="004D1948" w:rsidP="00DF59B2"/>
          <w:p w14:paraId="2D853F6C" w14:textId="77777777" w:rsidR="004D1948" w:rsidRPr="00950966" w:rsidRDefault="004D1948" w:rsidP="00DF59B2">
            <w:r w:rsidRPr="00950966">
              <w:t>Recommendations:</w:t>
            </w:r>
          </w:p>
          <w:p w14:paraId="6BDEDB23" w14:textId="77777777" w:rsidR="004D1948" w:rsidRPr="00950966" w:rsidRDefault="004D1948" w:rsidP="00DF59B2"/>
        </w:tc>
        <w:tc>
          <w:tcPr>
            <w:tcW w:w="7571" w:type="dxa"/>
            <w:vAlign w:val="center"/>
          </w:tcPr>
          <w:p w14:paraId="5C308DD1" w14:textId="685BC1A6" w:rsidR="004D1948" w:rsidRPr="00950966" w:rsidRDefault="004D1948" w:rsidP="0021470F">
            <w:r>
              <w:t xml:space="preserve">That </w:t>
            </w:r>
            <w:r w:rsidRPr="00950966">
              <w:t xml:space="preserve">Forum is asked </w:t>
            </w:r>
            <w:r>
              <w:t>to:</w:t>
            </w:r>
            <w:r w:rsidR="00845FC5">
              <w:t xml:space="preserve"> a</w:t>
            </w:r>
            <w:r w:rsidR="0021470F" w:rsidRPr="0021470F">
              <w:t>gree with the implementation of the Balance Control Mechanism as set out in this paper. (</w:t>
            </w:r>
            <w:r w:rsidR="006037C5">
              <w:t xml:space="preserve">LA </w:t>
            </w:r>
            <w:r w:rsidR="0021470F" w:rsidRPr="0021470F">
              <w:t xml:space="preserve">Maintained </w:t>
            </w:r>
            <w:r w:rsidR="006037C5">
              <w:t>S</w:t>
            </w:r>
            <w:r w:rsidR="0021470F" w:rsidRPr="0021470F">
              <w:t>chools Only)</w:t>
            </w:r>
          </w:p>
        </w:tc>
      </w:tr>
      <w:tr w:rsidR="004D1948" w:rsidRPr="007523AC" w14:paraId="7C2F1E40" w14:textId="77777777" w:rsidTr="00DF59B2">
        <w:trPr>
          <w:trHeight w:val="397"/>
        </w:trPr>
        <w:tc>
          <w:tcPr>
            <w:tcW w:w="2284" w:type="dxa"/>
            <w:vAlign w:val="center"/>
          </w:tcPr>
          <w:p w14:paraId="75F4E331" w14:textId="77777777" w:rsidR="004D1948" w:rsidRPr="009D712A" w:rsidRDefault="004D1948" w:rsidP="00DF59B2">
            <w:r w:rsidRPr="009D712A">
              <w:t>Ap</w:t>
            </w:r>
            <w:r>
              <w:t>p</w:t>
            </w:r>
            <w:r w:rsidRPr="009D712A">
              <w:t>en</w:t>
            </w:r>
            <w:r>
              <w:t>d</w:t>
            </w:r>
            <w:r w:rsidRPr="009D712A">
              <w:t>ices</w:t>
            </w:r>
          </w:p>
        </w:tc>
        <w:tc>
          <w:tcPr>
            <w:tcW w:w="7571" w:type="dxa"/>
            <w:vAlign w:val="center"/>
          </w:tcPr>
          <w:p w14:paraId="3A056637" w14:textId="3EDD78DD" w:rsidR="004D1948" w:rsidRPr="007523AC" w:rsidRDefault="004D1948" w:rsidP="00DF59B2">
            <w:r>
              <w:t>None</w:t>
            </w:r>
          </w:p>
        </w:tc>
      </w:tr>
      <w:tr w:rsidR="004D1948" w:rsidRPr="00950966" w14:paraId="1F1B1EC4" w14:textId="77777777" w:rsidTr="00DF59B2">
        <w:trPr>
          <w:trHeight w:val="397"/>
        </w:trPr>
        <w:tc>
          <w:tcPr>
            <w:tcW w:w="2284" w:type="dxa"/>
            <w:vAlign w:val="center"/>
          </w:tcPr>
          <w:p w14:paraId="36A86806" w14:textId="77777777" w:rsidR="004D1948" w:rsidRPr="00950966" w:rsidRDefault="004D1948" w:rsidP="00DF59B2">
            <w:r w:rsidRPr="00950966">
              <w:t xml:space="preserve">Background Papers </w:t>
            </w:r>
          </w:p>
          <w:p w14:paraId="75AB81DF" w14:textId="77777777" w:rsidR="004D1948" w:rsidRPr="00950966" w:rsidRDefault="004D1948" w:rsidP="00DF59B2">
            <w:r w:rsidRPr="00950966">
              <w:rPr>
                <w:sz w:val="16"/>
                <w:szCs w:val="16"/>
              </w:rPr>
              <w:t>(available on request)</w:t>
            </w:r>
          </w:p>
        </w:tc>
        <w:tc>
          <w:tcPr>
            <w:tcW w:w="7571" w:type="dxa"/>
            <w:vAlign w:val="center"/>
          </w:tcPr>
          <w:p w14:paraId="4FA24418" w14:textId="555EDE44" w:rsidR="004D1948" w:rsidRPr="00950966" w:rsidRDefault="004D1948" w:rsidP="00DF59B2">
            <w:r>
              <w:t>None</w:t>
            </w:r>
          </w:p>
        </w:tc>
      </w:tr>
      <w:tr w:rsidR="004D1948" w:rsidRPr="00950966" w14:paraId="420DB3F0" w14:textId="77777777" w:rsidTr="00DF59B2">
        <w:trPr>
          <w:trHeight w:val="397"/>
        </w:trPr>
        <w:tc>
          <w:tcPr>
            <w:tcW w:w="2284" w:type="dxa"/>
            <w:vAlign w:val="center"/>
          </w:tcPr>
          <w:p w14:paraId="6E781B12" w14:textId="77777777" w:rsidR="004D1948" w:rsidRPr="00950966" w:rsidRDefault="004D1948" w:rsidP="00DF59B2">
            <w:r w:rsidRPr="00950966">
              <w:t>Report Originator and Contact Details</w:t>
            </w:r>
          </w:p>
        </w:tc>
        <w:tc>
          <w:tcPr>
            <w:tcW w:w="7571" w:type="dxa"/>
            <w:vAlign w:val="center"/>
          </w:tcPr>
          <w:p w14:paraId="10B36187" w14:textId="77777777" w:rsidR="004D1948" w:rsidRPr="00950966" w:rsidRDefault="004D1948" w:rsidP="00DF59B2">
            <w:r>
              <w:t>Name: Lynsey Taylor</w:t>
            </w:r>
          </w:p>
          <w:p w14:paraId="4CB11F61" w14:textId="6D5AB112" w:rsidR="004D1948" w:rsidRPr="00950966" w:rsidRDefault="004D1948" w:rsidP="00DF59B2">
            <w:r>
              <w:t xml:space="preserve">E-mail: </w:t>
            </w:r>
            <w:hyperlink r:id="rId11">
              <w:r w:rsidRPr="156A4800">
                <w:rPr>
                  <w:rStyle w:val="Hyperlink"/>
                </w:rPr>
                <w:t>lynsey.taylor@sefton.gov.uk</w:t>
              </w:r>
            </w:hyperlink>
          </w:p>
        </w:tc>
      </w:tr>
    </w:tbl>
    <w:p w14:paraId="42193B73" w14:textId="0225C80F" w:rsidR="00745F29" w:rsidRDefault="00745F29" w:rsidP="00745F29">
      <w:pPr>
        <w:rPr>
          <w:rFonts w:ascii="Arial" w:hAnsi="Arial" w:cs="Arial"/>
        </w:rPr>
      </w:pPr>
    </w:p>
    <w:p w14:paraId="4FAE7530" w14:textId="2655022A" w:rsidR="2548F3CD" w:rsidRDefault="2548F3CD" w:rsidP="2548F3CD">
      <w:pPr>
        <w:rPr>
          <w:rFonts w:ascii="Arial" w:hAnsi="Arial" w:cs="Arial"/>
        </w:rPr>
      </w:pPr>
    </w:p>
    <w:p w14:paraId="49F69A3E" w14:textId="5F2BBB5E" w:rsidR="2548F3CD" w:rsidRDefault="2548F3CD" w:rsidP="2548F3CD">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170"/>
      </w:tblGrid>
      <w:tr w:rsidR="00FC328C" w14:paraId="71E231DE" w14:textId="77777777" w:rsidTr="2548F3CD">
        <w:tc>
          <w:tcPr>
            <w:tcW w:w="846" w:type="dxa"/>
          </w:tcPr>
          <w:p w14:paraId="718FE5AB" w14:textId="0DA015AD" w:rsidR="00FC328C" w:rsidRPr="00D142F5" w:rsidRDefault="00FC328C" w:rsidP="00745F29">
            <w:pPr>
              <w:rPr>
                <w:rFonts w:ascii="Arial" w:hAnsi="Arial" w:cs="Arial"/>
                <w:b/>
                <w:bCs/>
                <w:sz w:val="28"/>
                <w:szCs w:val="28"/>
              </w:rPr>
            </w:pPr>
            <w:r w:rsidRPr="00D142F5">
              <w:rPr>
                <w:rFonts w:ascii="Arial" w:hAnsi="Arial" w:cs="Arial"/>
                <w:b/>
                <w:bCs/>
                <w:sz w:val="28"/>
                <w:szCs w:val="28"/>
              </w:rPr>
              <w:t>1</w:t>
            </w:r>
          </w:p>
        </w:tc>
        <w:tc>
          <w:tcPr>
            <w:tcW w:w="8170" w:type="dxa"/>
          </w:tcPr>
          <w:p w14:paraId="5BC75F9F" w14:textId="77777777" w:rsidR="00FC328C" w:rsidRPr="00D142F5" w:rsidRDefault="00FC328C" w:rsidP="00A757B6">
            <w:pPr>
              <w:rPr>
                <w:rFonts w:ascii="Arial" w:hAnsi="Arial" w:cs="Arial"/>
                <w:b/>
                <w:bCs/>
                <w:sz w:val="28"/>
                <w:szCs w:val="28"/>
              </w:rPr>
            </w:pPr>
            <w:r w:rsidRPr="00D142F5">
              <w:rPr>
                <w:rFonts w:ascii="Arial" w:hAnsi="Arial" w:cs="Arial"/>
                <w:b/>
                <w:bCs/>
                <w:sz w:val="28"/>
                <w:szCs w:val="28"/>
              </w:rPr>
              <w:t>Background</w:t>
            </w:r>
          </w:p>
          <w:p w14:paraId="386ABD05" w14:textId="699CF4D0" w:rsidR="00FC328C" w:rsidRPr="00D142F5" w:rsidRDefault="00FC328C" w:rsidP="00A757B6">
            <w:pPr>
              <w:rPr>
                <w:rFonts w:ascii="Arial" w:hAnsi="Arial" w:cs="Arial"/>
                <w:b/>
                <w:bCs/>
                <w:sz w:val="28"/>
                <w:szCs w:val="28"/>
              </w:rPr>
            </w:pPr>
          </w:p>
        </w:tc>
      </w:tr>
      <w:tr w:rsidR="00A757B6" w14:paraId="56E225CC" w14:textId="77777777" w:rsidTr="2548F3CD">
        <w:tc>
          <w:tcPr>
            <w:tcW w:w="846" w:type="dxa"/>
          </w:tcPr>
          <w:p w14:paraId="1479D1B5" w14:textId="0E5DACC1" w:rsidR="00A757B6" w:rsidRPr="00D142F5" w:rsidRDefault="00A757B6" w:rsidP="00745F29">
            <w:pPr>
              <w:rPr>
                <w:rFonts w:ascii="Arial" w:hAnsi="Arial" w:cs="Arial"/>
                <w:sz w:val="28"/>
                <w:szCs w:val="28"/>
              </w:rPr>
            </w:pPr>
            <w:r w:rsidRPr="00D142F5">
              <w:rPr>
                <w:rFonts w:ascii="Arial" w:hAnsi="Arial" w:cs="Arial"/>
                <w:sz w:val="28"/>
                <w:szCs w:val="28"/>
              </w:rPr>
              <w:lastRenderedPageBreak/>
              <w:t>1</w:t>
            </w:r>
            <w:r w:rsidR="00FC328C" w:rsidRPr="00D142F5">
              <w:rPr>
                <w:rFonts w:ascii="Arial" w:hAnsi="Arial" w:cs="Arial"/>
                <w:sz w:val="28"/>
                <w:szCs w:val="28"/>
              </w:rPr>
              <w:t>.1</w:t>
            </w:r>
          </w:p>
        </w:tc>
        <w:tc>
          <w:tcPr>
            <w:tcW w:w="8170" w:type="dxa"/>
          </w:tcPr>
          <w:p w14:paraId="47136255" w14:textId="77777777" w:rsidR="00A757B6" w:rsidRPr="00D142F5" w:rsidRDefault="00A757B6" w:rsidP="00A757B6">
            <w:pPr>
              <w:rPr>
                <w:rFonts w:ascii="Arial" w:hAnsi="Arial" w:cs="Arial"/>
                <w:sz w:val="28"/>
                <w:szCs w:val="28"/>
              </w:rPr>
            </w:pPr>
            <w:r w:rsidRPr="00D142F5">
              <w:rPr>
                <w:rFonts w:ascii="Arial" w:hAnsi="Arial" w:cs="Arial"/>
                <w:sz w:val="28"/>
                <w:szCs w:val="28"/>
              </w:rPr>
              <w:t xml:space="preserve">Sefton suspended its balance control mechanism in 2019. This report seeks to reinstate the operation of a Balance Control Mechanism (BCM) for maintained schools on behalf of the Schools Forum which is set out in the revised Sefton Scheme for Financing Schools (the Scheme) in Section 4. This mechanism is focused on those schools which have built up significant excessive balances over the years. In calculating whether a school has an excess surplus balance, the balance is taken from the end of financial year accounts. </w:t>
            </w:r>
          </w:p>
          <w:p w14:paraId="206ED4B0" w14:textId="77777777" w:rsidR="00A757B6" w:rsidRPr="00D142F5" w:rsidRDefault="00A757B6" w:rsidP="00745F29">
            <w:pPr>
              <w:rPr>
                <w:rFonts w:ascii="Arial" w:hAnsi="Arial" w:cs="Arial"/>
                <w:sz w:val="28"/>
                <w:szCs w:val="28"/>
              </w:rPr>
            </w:pPr>
          </w:p>
        </w:tc>
      </w:tr>
      <w:tr w:rsidR="003E7AE0" w14:paraId="1DC2DE2E" w14:textId="77777777" w:rsidTr="2548F3CD">
        <w:tc>
          <w:tcPr>
            <w:tcW w:w="846" w:type="dxa"/>
          </w:tcPr>
          <w:p w14:paraId="0EF6A8E3" w14:textId="0470684F" w:rsidR="003E7AE0" w:rsidRPr="00D142F5" w:rsidRDefault="004D3D17" w:rsidP="00745F29">
            <w:pPr>
              <w:rPr>
                <w:rFonts w:ascii="Arial" w:hAnsi="Arial" w:cs="Arial"/>
                <w:b/>
                <w:bCs/>
                <w:sz w:val="28"/>
                <w:szCs w:val="28"/>
              </w:rPr>
            </w:pPr>
            <w:r w:rsidRPr="00D142F5">
              <w:rPr>
                <w:rFonts w:ascii="Arial" w:hAnsi="Arial" w:cs="Arial"/>
                <w:b/>
                <w:bCs/>
                <w:sz w:val="28"/>
                <w:szCs w:val="28"/>
              </w:rPr>
              <w:t>2.</w:t>
            </w:r>
          </w:p>
        </w:tc>
        <w:tc>
          <w:tcPr>
            <w:tcW w:w="8170" w:type="dxa"/>
          </w:tcPr>
          <w:p w14:paraId="4108A495" w14:textId="37599DF8" w:rsidR="003E7AE0" w:rsidRPr="00D142F5" w:rsidRDefault="00FF1AF3" w:rsidP="00A757B6">
            <w:pPr>
              <w:rPr>
                <w:rFonts w:ascii="Arial" w:hAnsi="Arial" w:cs="Arial"/>
                <w:b/>
                <w:bCs/>
                <w:sz w:val="28"/>
                <w:szCs w:val="28"/>
              </w:rPr>
            </w:pPr>
            <w:r w:rsidRPr="00D142F5">
              <w:rPr>
                <w:rFonts w:ascii="Arial" w:hAnsi="Arial" w:cs="Arial"/>
                <w:b/>
                <w:bCs/>
                <w:sz w:val="28"/>
                <w:szCs w:val="28"/>
              </w:rPr>
              <w:t>Proposal to</w:t>
            </w:r>
            <w:r w:rsidR="003E7AE0" w:rsidRPr="00D142F5">
              <w:rPr>
                <w:rFonts w:ascii="Arial" w:hAnsi="Arial" w:cs="Arial"/>
                <w:b/>
                <w:bCs/>
                <w:sz w:val="28"/>
                <w:szCs w:val="28"/>
              </w:rPr>
              <w:t xml:space="preserve"> reinstate the Balance Control Mechanism</w:t>
            </w:r>
            <w:r w:rsidR="00417CE8" w:rsidRPr="00D142F5">
              <w:rPr>
                <w:rFonts w:ascii="Arial" w:hAnsi="Arial" w:cs="Arial"/>
                <w:b/>
                <w:bCs/>
                <w:sz w:val="28"/>
                <w:szCs w:val="28"/>
              </w:rPr>
              <w:t xml:space="preserve"> (BCM)</w:t>
            </w:r>
          </w:p>
          <w:p w14:paraId="27B9CB8E" w14:textId="11CD21F0" w:rsidR="003E7AE0" w:rsidRPr="00D142F5" w:rsidRDefault="003E7AE0" w:rsidP="00A757B6">
            <w:pPr>
              <w:rPr>
                <w:rFonts w:ascii="Arial" w:hAnsi="Arial" w:cs="Arial"/>
                <w:b/>
                <w:bCs/>
                <w:sz w:val="28"/>
                <w:szCs w:val="28"/>
              </w:rPr>
            </w:pPr>
          </w:p>
        </w:tc>
      </w:tr>
      <w:tr w:rsidR="004D3D17" w14:paraId="63D100AF" w14:textId="77777777" w:rsidTr="2548F3CD">
        <w:tc>
          <w:tcPr>
            <w:tcW w:w="846" w:type="dxa"/>
          </w:tcPr>
          <w:p w14:paraId="41D3CAD6" w14:textId="0A060141" w:rsidR="009E7D01" w:rsidRPr="00D142F5" w:rsidRDefault="00D12656" w:rsidP="00745F29">
            <w:pPr>
              <w:rPr>
                <w:rFonts w:ascii="Arial" w:hAnsi="Arial" w:cs="Arial"/>
                <w:sz w:val="28"/>
                <w:szCs w:val="28"/>
              </w:rPr>
            </w:pPr>
            <w:r w:rsidRPr="00D142F5">
              <w:rPr>
                <w:rFonts w:ascii="Arial" w:hAnsi="Arial" w:cs="Arial"/>
                <w:sz w:val="28"/>
                <w:szCs w:val="28"/>
              </w:rPr>
              <w:t>2.</w:t>
            </w:r>
            <w:r w:rsidR="009E7D01" w:rsidRPr="00D142F5">
              <w:rPr>
                <w:rFonts w:ascii="Arial" w:hAnsi="Arial" w:cs="Arial"/>
                <w:sz w:val="28"/>
                <w:szCs w:val="28"/>
              </w:rPr>
              <w:t>1</w:t>
            </w:r>
          </w:p>
        </w:tc>
        <w:tc>
          <w:tcPr>
            <w:tcW w:w="8170" w:type="dxa"/>
          </w:tcPr>
          <w:p w14:paraId="54779A2F" w14:textId="77777777" w:rsidR="00E252AA" w:rsidRPr="00D142F5" w:rsidRDefault="00E252AA" w:rsidP="00BF073B">
            <w:pPr>
              <w:shd w:val="clear" w:color="auto" w:fill="FFFFFF"/>
              <w:spacing w:before="60" w:after="60"/>
              <w:ind w:right="60"/>
              <w:rPr>
                <w:rFonts w:ascii="Arial" w:hAnsi="Arial" w:cs="Arial"/>
                <w:sz w:val="28"/>
                <w:szCs w:val="28"/>
              </w:rPr>
            </w:pPr>
            <w:r w:rsidRPr="00D142F5">
              <w:rPr>
                <w:rFonts w:ascii="Arial" w:hAnsi="Arial" w:cs="Arial"/>
                <w:sz w:val="28"/>
                <w:szCs w:val="28"/>
              </w:rPr>
              <w:t>Why reinstate the balance control mechanism?</w:t>
            </w:r>
          </w:p>
          <w:p w14:paraId="751939F2" w14:textId="6B192CA1" w:rsidR="004D3D17" w:rsidRPr="00D142F5" w:rsidRDefault="004D3D17" w:rsidP="00BF073B">
            <w:pPr>
              <w:shd w:val="clear" w:color="auto" w:fill="FFFFFF"/>
              <w:spacing w:before="60" w:after="60"/>
              <w:ind w:right="60"/>
              <w:rPr>
                <w:rFonts w:ascii="Arial" w:hAnsi="Arial" w:cs="Arial"/>
                <w:sz w:val="28"/>
                <w:szCs w:val="28"/>
              </w:rPr>
            </w:pPr>
          </w:p>
        </w:tc>
      </w:tr>
      <w:tr w:rsidR="009E7D01" w14:paraId="1C33CD68" w14:textId="77777777" w:rsidTr="2548F3CD">
        <w:tc>
          <w:tcPr>
            <w:tcW w:w="846" w:type="dxa"/>
          </w:tcPr>
          <w:p w14:paraId="24624A14" w14:textId="5D4045A6" w:rsidR="009E7D01" w:rsidRPr="00D142F5" w:rsidRDefault="009E7D01" w:rsidP="00745F29">
            <w:pPr>
              <w:rPr>
                <w:rFonts w:ascii="Arial" w:hAnsi="Arial" w:cs="Arial"/>
                <w:sz w:val="28"/>
                <w:szCs w:val="28"/>
              </w:rPr>
            </w:pPr>
            <w:r w:rsidRPr="00D142F5">
              <w:rPr>
                <w:rFonts w:ascii="Arial" w:hAnsi="Arial" w:cs="Arial"/>
                <w:sz w:val="28"/>
                <w:szCs w:val="28"/>
              </w:rPr>
              <w:t>2.1.1</w:t>
            </w:r>
          </w:p>
        </w:tc>
        <w:tc>
          <w:tcPr>
            <w:tcW w:w="8170" w:type="dxa"/>
          </w:tcPr>
          <w:p w14:paraId="2803E291" w14:textId="77777777" w:rsidR="009E7D01" w:rsidRDefault="00BF073B" w:rsidP="00B656D0">
            <w:pPr>
              <w:shd w:val="clear" w:color="auto" w:fill="FFFFFF"/>
              <w:spacing w:after="60"/>
              <w:ind w:right="60"/>
              <w:rPr>
                <w:rFonts w:ascii="Arial" w:eastAsia="Times New Roman" w:hAnsi="Arial" w:cs="Arial"/>
                <w:color w:val="0E1115"/>
                <w:kern w:val="0"/>
                <w:sz w:val="28"/>
                <w:szCs w:val="28"/>
                <w:lang w:eastAsia="en-GB"/>
                <w14:ligatures w14:val="none"/>
              </w:rPr>
            </w:pPr>
            <w:r w:rsidRPr="00D142F5">
              <w:rPr>
                <w:rFonts w:ascii="Arial" w:hAnsi="Arial" w:cs="Arial"/>
                <w:sz w:val="28"/>
                <w:szCs w:val="28"/>
              </w:rPr>
              <w:t>To e</w:t>
            </w:r>
            <w:r w:rsidR="009E7D01" w:rsidRPr="00D142F5">
              <w:rPr>
                <w:rFonts w:ascii="Arial" w:hAnsi="Arial" w:cs="Arial"/>
                <w:sz w:val="28"/>
                <w:szCs w:val="28"/>
              </w:rPr>
              <w:t>nsure the fair use of public funds.</w:t>
            </w:r>
            <w:r w:rsidR="009E7D01" w:rsidRPr="00D142F5">
              <w:rPr>
                <w:rFonts w:ascii="Arial" w:eastAsia="Times New Roman" w:hAnsi="Arial" w:cs="Arial"/>
                <w:color w:val="0E1115"/>
                <w:kern w:val="0"/>
                <w:sz w:val="28"/>
                <w:szCs w:val="28"/>
                <w:lang w:eastAsia="en-GB"/>
                <w14:ligatures w14:val="none"/>
              </w:rPr>
              <w:t xml:space="preserve"> School budgets are funded by taxpayers to meet the educational needs of children </w:t>
            </w:r>
            <w:r w:rsidR="006F1867" w:rsidRPr="00D142F5">
              <w:rPr>
                <w:rFonts w:ascii="Arial" w:eastAsia="Times New Roman" w:hAnsi="Arial" w:cs="Arial"/>
                <w:color w:val="0E1115"/>
                <w:kern w:val="0"/>
                <w:sz w:val="28"/>
                <w:szCs w:val="28"/>
                <w:lang w:eastAsia="en-GB"/>
                <w14:ligatures w14:val="none"/>
              </w:rPr>
              <w:t xml:space="preserve">currently in the school </w:t>
            </w:r>
            <w:r w:rsidR="009E7D01" w:rsidRPr="00D142F5">
              <w:rPr>
                <w:rFonts w:ascii="Arial" w:eastAsia="Times New Roman" w:hAnsi="Arial" w:cs="Arial"/>
                <w:b/>
                <w:bCs/>
                <w:color w:val="0E1115"/>
                <w:kern w:val="0"/>
                <w:sz w:val="28"/>
                <w:szCs w:val="28"/>
                <w:u w:val="single"/>
                <w:lang w:eastAsia="en-GB"/>
                <w14:ligatures w14:val="none"/>
              </w:rPr>
              <w:t xml:space="preserve">now </w:t>
            </w:r>
            <w:r w:rsidR="009E7D01" w:rsidRPr="00D142F5">
              <w:rPr>
                <w:rFonts w:ascii="Arial" w:eastAsia="Times New Roman" w:hAnsi="Arial" w:cs="Arial"/>
                <w:color w:val="0E1115"/>
                <w:kern w:val="0"/>
                <w:sz w:val="28"/>
                <w:szCs w:val="28"/>
                <w:lang w:eastAsia="en-GB"/>
                <w14:ligatures w14:val="none"/>
              </w:rPr>
              <w:t xml:space="preserve">not in the future. Large, unspent surpluses can mean that resources intended for current students are </w:t>
            </w:r>
            <w:r w:rsidR="006F1867" w:rsidRPr="00D142F5">
              <w:rPr>
                <w:rFonts w:ascii="Arial" w:eastAsia="Times New Roman" w:hAnsi="Arial" w:cs="Arial"/>
                <w:color w:val="0E1115"/>
                <w:kern w:val="0"/>
                <w:sz w:val="28"/>
                <w:szCs w:val="28"/>
                <w:lang w:eastAsia="en-GB"/>
                <w14:ligatures w14:val="none"/>
              </w:rPr>
              <w:t xml:space="preserve">not </w:t>
            </w:r>
            <w:r w:rsidR="00577E60" w:rsidRPr="00D142F5">
              <w:rPr>
                <w:rFonts w:ascii="Arial" w:eastAsia="Times New Roman" w:hAnsi="Arial" w:cs="Arial"/>
                <w:color w:val="0E1115"/>
                <w:kern w:val="0"/>
                <w:sz w:val="28"/>
                <w:szCs w:val="28"/>
                <w:lang w:eastAsia="en-GB"/>
                <w14:ligatures w14:val="none"/>
              </w:rPr>
              <w:t>benefiting them.</w:t>
            </w:r>
            <w:r w:rsidR="009E7D01" w:rsidRPr="00D142F5">
              <w:rPr>
                <w:rFonts w:ascii="Arial" w:eastAsia="Times New Roman" w:hAnsi="Arial" w:cs="Arial"/>
                <w:color w:val="0E1115"/>
                <w:kern w:val="0"/>
                <w:sz w:val="28"/>
                <w:szCs w:val="28"/>
                <w:lang w:eastAsia="en-GB"/>
                <w14:ligatures w14:val="none"/>
              </w:rPr>
              <w:t xml:space="preserve"> </w:t>
            </w:r>
          </w:p>
          <w:p w14:paraId="69C0957D" w14:textId="6D7D77BE" w:rsidR="00B656D0" w:rsidRPr="00D142F5" w:rsidRDefault="00B656D0" w:rsidP="00B656D0">
            <w:pPr>
              <w:shd w:val="clear" w:color="auto" w:fill="FFFFFF"/>
              <w:spacing w:after="60"/>
              <w:ind w:right="60"/>
              <w:rPr>
                <w:rFonts w:ascii="Arial" w:eastAsia="Times New Roman" w:hAnsi="Arial" w:cs="Arial"/>
                <w:color w:val="0E1115"/>
                <w:kern w:val="0"/>
                <w:sz w:val="28"/>
                <w:szCs w:val="28"/>
                <w:lang w:eastAsia="en-GB"/>
                <w14:ligatures w14:val="none"/>
              </w:rPr>
            </w:pPr>
          </w:p>
        </w:tc>
      </w:tr>
      <w:tr w:rsidR="004D3D17" w14:paraId="3D83E333" w14:textId="77777777" w:rsidTr="2548F3CD">
        <w:tc>
          <w:tcPr>
            <w:tcW w:w="846" w:type="dxa"/>
          </w:tcPr>
          <w:p w14:paraId="14B72DAB" w14:textId="4E77AA00" w:rsidR="004D3D17" w:rsidRPr="00D142F5" w:rsidRDefault="009E7D01" w:rsidP="00745F29">
            <w:pPr>
              <w:rPr>
                <w:rFonts w:ascii="Arial" w:hAnsi="Arial" w:cs="Arial"/>
                <w:sz w:val="28"/>
                <w:szCs w:val="28"/>
              </w:rPr>
            </w:pPr>
            <w:r w:rsidRPr="00D142F5">
              <w:rPr>
                <w:rFonts w:ascii="Arial" w:hAnsi="Arial" w:cs="Arial"/>
                <w:sz w:val="28"/>
                <w:szCs w:val="28"/>
              </w:rPr>
              <w:t>2.1.2</w:t>
            </w:r>
          </w:p>
        </w:tc>
        <w:tc>
          <w:tcPr>
            <w:tcW w:w="8170" w:type="dxa"/>
          </w:tcPr>
          <w:p w14:paraId="5FF0D734" w14:textId="4C926583" w:rsidR="00D12656" w:rsidRPr="00D142F5" w:rsidRDefault="00FC328C" w:rsidP="00BF073B">
            <w:pPr>
              <w:shd w:val="clear" w:color="auto" w:fill="FFFFFF"/>
              <w:spacing w:before="60" w:after="60"/>
              <w:ind w:left="60" w:right="60"/>
              <w:rPr>
                <w:rFonts w:ascii="Arial" w:eastAsia="Times New Roman" w:hAnsi="Arial" w:cs="Arial"/>
                <w:color w:val="0E1115"/>
                <w:kern w:val="0"/>
                <w:sz w:val="28"/>
                <w:szCs w:val="28"/>
                <w:lang w:eastAsia="en-GB"/>
                <w14:ligatures w14:val="none"/>
              </w:rPr>
            </w:pPr>
            <w:r w:rsidRPr="00D142F5">
              <w:rPr>
                <w:rFonts w:ascii="Arial" w:eastAsia="Times New Roman" w:hAnsi="Arial" w:cs="Arial"/>
                <w:color w:val="0E1115"/>
                <w:kern w:val="0"/>
                <w:sz w:val="28"/>
                <w:szCs w:val="28"/>
                <w:lang w:eastAsia="en-GB"/>
                <w14:ligatures w14:val="none"/>
              </w:rPr>
              <w:t>A BCM p</w:t>
            </w:r>
            <w:r w:rsidR="00D12656" w:rsidRPr="00D142F5">
              <w:rPr>
                <w:rFonts w:ascii="Arial" w:eastAsia="Times New Roman" w:hAnsi="Arial" w:cs="Arial"/>
                <w:color w:val="0E1115"/>
                <w:kern w:val="0"/>
                <w:sz w:val="28"/>
                <w:szCs w:val="28"/>
                <w:lang w:eastAsia="en-GB"/>
                <w14:ligatures w14:val="none"/>
              </w:rPr>
              <w:t>romotes equity across schools. Without a control mechanism, some schools may build up significant reserves while others struggle to meet basic needs. A BCM helps redistribute unused funds to where they are most urgently required, ensuring that all children—regardless of which school they attend—have access to a fair standard of education.</w:t>
            </w:r>
          </w:p>
          <w:p w14:paraId="525FBA88" w14:textId="77777777" w:rsidR="004D3D17" w:rsidRPr="00D142F5" w:rsidRDefault="004D3D17" w:rsidP="00BF073B">
            <w:pPr>
              <w:rPr>
                <w:rFonts w:ascii="Arial" w:hAnsi="Arial" w:cs="Arial"/>
                <w:sz w:val="28"/>
                <w:szCs w:val="28"/>
              </w:rPr>
            </w:pPr>
          </w:p>
        </w:tc>
      </w:tr>
      <w:tr w:rsidR="00D12656" w14:paraId="51EC3F14" w14:textId="77777777" w:rsidTr="2548F3CD">
        <w:tc>
          <w:tcPr>
            <w:tcW w:w="846" w:type="dxa"/>
          </w:tcPr>
          <w:p w14:paraId="17187B5A" w14:textId="1C2F431A" w:rsidR="00D12656" w:rsidRPr="00D142F5" w:rsidRDefault="00BF073B" w:rsidP="00745F29">
            <w:pPr>
              <w:rPr>
                <w:rFonts w:ascii="Arial" w:hAnsi="Arial" w:cs="Arial"/>
                <w:sz w:val="28"/>
                <w:szCs w:val="28"/>
              </w:rPr>
            </w:pPr>
            <w:r w:rsidRPr="00D142F5">
              <w:rPr>
                <w:rFonts w:ascii="Arial" w:hAnsi="Arial" w:cs="Arial"/>
                <w:sz w:val="28"/>
                <w:szCs w:val="28"/>
              </w:rPr>
              <w:t>2.1.3</w:t>
            </w:r>
          </w:p>
        </w:tc>
        <w:tc>
          <w:tcPr>
            <w:tcW w:w="8170" w:type="dxa"/>
          </w:tcPr>
          <w:p w14:paraId="2F13AB59" w14:textId="77777777" w:rsidR="00D12656" w:rsidRDefault="00FC328C" w:rsidP="2548F3CD">
            <w:pPr>
              <w:shd w:val="clear" w:color="auto" w:fill="FFFFFF" w:themeFill="background1"/>
              <w:spacing w:before="60" w:after="60"/>
              <w:ind w:left="60" w:right="60"/>
              <w:rPr>
                <w:rFonts w:ascii="Arial" w:eastAsia="Times New Roman" w:hAnsi="Arial" w:cs="Arial"/>
                <w:color w:val="0E1115"/>
                <w:kern w:val="0"/>
                <w:sz w:val="28"/>
                <w:szCs w:val="28"/>
                <w:lang w:eastAsia="en-GB"/>
                <w14:ligatures w14:val="none"/>
              </w:rPr>
            </w:pPr>
            <w:r w:rsidRPr="00D142F5">
              <w:rPr>
                <w:rFonts w:ascii="Arial" w:hAnsi="Arial" w:cs="Arial"/>
                <w:sz w:val="28"/>
                <w:szCs w:val="28"/>
              </w:rPr>
              <w:t>A BCM e</w:t>
            </w:r>
            <w:r w:rsidR="00D12656" w:rsidRPr="00D142F5">
              <w:rPr>
                <w:rFonts w:ascii="Arial" w:hAnsi="Arial" w:cs="Arial"/>
                <w:sz w:val="28"/>
                <w:szCs w:val="28"/>
              </w:rPr>
              <w:t xml:space="preserve">ncourages strategic financial planning. </w:t>
            </w:r>
          </w:p>
          <w:p w14:paraId="2140E70A" w14:textId="0E98690D" w:rsidR="00EA599C" w:rsidRPr="00D142F5" w:rsidRDefault="00EA599C" w:rsidP="00EA599C">
            <w:pPr>
              <w:shd w:val="clear" w:color="auto" w:fill="FFFFFF"/>
              <w:spacing w:before="60" w:after="60"/>
              <w:ind w:left="60" w:right="60"/>
              <w:rPr>
                <w:rFonts w:ascii="Arial" w:eastAsia="Times New Roman" w:hAnsi="Arial" w:cs="Arial"/>
                <w:color w:val="0E1115"/>
                <w:kern w:val="0"/>
                <w:sz w:val="28"/>
                <w:szCs w:val="28"/>
                <w:lang w:eastAsia="en-GB"/>
                <w14:ligatures w14:val="none"/>
              </w:rPr>
            </w:pPr>
          </w:p>
        </w:tc>
      </w:tr>
      <w:tr w:rsidR="00D12656" w14:paraId="646C8121" w14:textId="77777777" w:rsidTr="2548F3CD">
        <w:tc>
          <w:tcPr>
            <w:tcW w:w="846" w:type="dxa"/>
          </w:tcPr>
          <w:p w14:paraId="1DC187E3" w14:textId="2431F6C9" w:rsidR="00D12656" w:rsidRPr="00D142F5" w:rsidRDefault="00453146" w:rsidP="00745F29">
            <w:pPr>
              <w:rPr>
                <w:rFonts w:ascii="Arial" w:hAnsi="Arial" w:cs="Arial"/>
                <w:sz w:val="28"/>
                <w:szCs w:val="28"/>
              </w:rPr>
            </w:pPr>
            <w:r w:rsidRPr="00D142F5">
              <w:rPr>
                <w:rFonts w:ascii="Arial" w:hAnsi="Arial" w:cs="Arial"/>
                <w:sz w:val="28"/>
                <w:szCs w:val="28"/>
              </w:rPr>
              <w:t>3.0</w:t>
            </w:r>
          </w:p>
        </w:tc>
        <w:tc>
          <w:tcPr>
            <w:tcW w:w="8170" w:type="dxa"/>
          </w:tcPr>
          <w:p w14:paraId="0E4F1B2C" w14:textId="47659647" w:rsidR="00D12656" w:rsidRPr="00D142F5" w:rsidRDefault="00BF073B" w:rsidP="00A757B6">
            <w:pPr>
              <w:rPr>
                <w:rFonts w:ascii="Arial" w:hAnsi="Arial" w:cs="Arial"/>
                <w:b/>
                <w:bCs/>
                <w:sz w:val="28"/>
                <w:szCs w:val="28"/>
              </w:rPr>
            </w:pPr>
            <w:r w:rsidRPr="00D142F5">
              <w:rPr>
                <w:rFonts w:ascii="Arial" w:hAnsi="Arial" w:cs="Arial"/>
                <w:b/>
                <w:bCs/>
                <w:sz w:val="28"/>
                <w:szCs w:val="28"/>
              </w:rPr>
              <w:t xml:space="preserve">How it </w:t>
            </w:r>
            <w:r w:rsidR="00730179" w:rsidRPr="00D142F5">
              <w:rPr>
                <w:rFonts w:ascii="Arial" w:hAnsi="Arial" w:cs="Arial"/>
                <w:b/>
                <w:bCs/>
                <w:sz w:val="28"/>
                <w:szCs w:val="28"/>
              </w:rPr>
              <w:t xml:space="preserve">will </w:t>
            </w:r>
            <w:r w:rsidRPr="00D142F5">
              <w:rPr>
                <w:rFonts w:ascii="Arial" w:hAnsi="Arial" w:cs="Arial"/>
                <w:b/>
                <w:bCs/>
                <w:sz w:val="28"/>
                <w:szCs w:val="28"/>
              </w:rPr>
              <w:t>work</w:t>
            </w:r>
          </w:p>
          <w:p w14:paraId="2486DA2C" w14:textId="7ADC1C29" w:rsidR="00730179" w:rsidRPr="00D142F5" w:rsidRDefault="00730179" w:rsidP="00A757B6">
            <w:pPr>
              <w:rPr>
                <w:rFonts w:ascii="Arial" w:hAnsi="Arial" w:cs="Arial"/>
                <w:sz w:val="28"/>
                <w:szCs w:val="28"/>
              </w:rPr>
            </w:pPr>
          </w:p>
        </w:tc>
      </w:tr>
      <w:tr w:rsidR="00A757B6" w14:paraId="687CA799" w14:textId="77777777" w:rsidTr="2548F3CD">
        <w:tc>
          <w:tcPr>
            <w:tcW w:w="846" w:type="dxa"/>
          </w:tcPr>
          <w:p w14:paraId="3CD0F659" w14:textId="134D2EF9" w:rsidR="00A757B6" w:rsidRPr="00D142F5" w:rsidRDefault="00453146" w:rsidP="00745F29">
            <w:pPr>
              <w:rPr>
                <w:rFonts w:ascii="Arial" w:hAnsi="Arial" w:cs="Arial"/>
                <w:sz w:val="28"/>
                <w:szCs w:val="28"/>
              </w:rPr>
            </w:pPr>
            <w:r w:rsidRPr="00D142F5">
              <w:rPr>
                <w:rFonts w:ascii="Arial" w:hAnsi="Arial" w:cs="Arial"/>
                <w:sz w:val="28"/>
                <w:szCs w:val="28"/>
              </w:rPr>
              <w:t>3.1</w:t>
            </w:r>
          </w:p>
        </w:tc>
        <w:tc>
          <w:tcPr>
            <w:tcW w:w="8170" w:type="dxa"/>
          </w:tcPr>
          <w:p w14:paraId="28FDD644" w14:textId="77777777" w:rsidR="00A757B6" w:rsidRPr="00D142F5" w:rsidRDefault="00A757B6" w:rsidP="00A757B6">
            <w:pPr>
              <w:rPr>
                <w:rFonts w:ascii="Arial" w:hAnsi="Arial" w:cs="Arial"/>
                <w:sz w:val="28"/>
                <w:szCs w:val="28"/>
              </w:rPr>
            </w:pPr>
            <w:r w:rsidRPr="00D142F5">
              <w:rPr>
                <w:rFonts w:ascii="Arial" w:hAnsi="Arial" w:cs="Arial"/>
                <w:sz w:val="28"/>
                <w:szCs w:val="28"/>
              </w:rPr>
              <w:t xml:space="preserve">The calculation for the BCM is based on the </w:t>
            </w:r>
            <w:proofErr w:type="gramStart"/>
            <w:r w:rsidRPr="00D142F5">
              <w:rPr>
                <w:rFonts w:ascii="Arial" w:hAnsi="Arial" w:cs="Arial"/>
                <w:sz w:val="28"/>
                <w:szCs w:val="28"/>
              </w:rPr>
              <w:t>schools</w:t>
            </w:r>
            <w:proofErr w:type="gramEnd"/>
            <w:r w:rsidRPr="00D142F5">
              <w:rPr>
                <w:rFonts w:ascii="Arial" w:hAnsi="Arial" w:cs="Arial"/>
                <w:sz w:val="28"/>
                <w:szCs w:val="28"/>
              </w:rPr>
              <w:t xml:space="preserve"> revenue balance (A) and school budget share funding (B). The surplus balance calculation </w:t>
            </w:r>
            <w:proofErr w:type="gramStart"/>
            <w:r w:rsidRPr="00D142F5">
              <w:rPr>
                <w:rFonts w:ascii="Arial" w:hAnsi="Arial" w:cs="Arial"/>
                <w:sz w:val="28"/>
                <w:szCs w:val="28"/>
              </w:rPr>
              <w:t>is,</w:t>
            </w:r>
            <w:proofErr w:type="gramEnd"/>
            <w:r w:rsidRPr="00D142F5">
              <w:rPr>
                <w:rFonts w:ascii="Arial" w:hAnsi="Arial" w:cs="Arial"/>
                <w:sz w:val="28"/>
                <w:szCs w:val="28"/>
              </w:rPr>
              <w:t xml:space="preserve"> surplus balance (%) = (A) / (B) x 100 </w:t>
            </w:r>
          </w:p>
          <w:p w14:paraId="37879C1C" w14:textId="77777777" w:rsidR="00A757B6" w:rsidRPr="00D142F5" w:rsidRDefault="00A757B6" w:rsidP="00745F29">
            <w:pPr>
              <w:rPr>
                <w:rFonts w:ascii="Arial" w:hAnsi="Arial" w:cs="Arial"/>
                <w:sz w:val="28"/>
                <w:szCs w:val="28"/>
              </w:rPr>
            </w:pPr>
          </w:p>
        </w:tc>
      </w:tr>
      <w:tr w:rsidR="00A757B6" w14:paraId="4C8F8F41" w14:textId="77777777" w:rsidTr="2548F3CD">
        <w:tc>
          <w:tcPr>
            <w:tcW w:w="846" w:type="dxa"/>
          </w:tcPr>
          <w:p w14:paraId="11369916" w14:textId="1091B9C2" w:rsidR="00A757B6" w:rsidRPr="00D142F5" w:rsidRDefault="00453146" w:rsidP="00745F29">
            <w:pPr>
              <w:rPr>
                <w:rFonts w:ascii="Arial" w:hAnsi="Arial" w:cs="Arial"/>
                <w:sz w:val="28"/>
                <w:szCs w:val="28"/>
              </w:rPr>
            </w:pPr>
            <w:r w:rsidRPr="00D142F5">
              <w:rPr>
                <w:rFonts w:ascii="Arial" w:hAnsi="Arial" w:cs="Arial"/>
                <w:sz w:val="28"/>
                <w:szCs w:val="28"/>
              </w:rPr>
              <w:t>3.2</w:t>
            </w:r>
          </w:p>
        </w:tc>
        <w:tc>
          <w:tcPr>
            <w:tcW w:w="8170" w:type="dxa"/>
          </w:tcPr>
          <w:p w14:paraId="08FE2609" w14:textId="290F146F" w:rsidR="0016690B" w:rsidRPr="00D142F5" w:rsidRDefault="0016690B" w:rsidP="0016690B">
            <w:pPr>
              <w:rPr>
                <w:rFonts w:ascii="Arial" w:hAnsi="Arial" w:cs="Arial"/>
                <w:sz w:val="28"/>
                <w:szCs w:val="28"/>
              </w:rPr>
            </w:pPr>
            <w:r w:rsidRPr="00D142F5">
              <w:rPr>
                <w:rFonts w:ascii="Arial" w:hAnsi="Arial" w:cs="Arial"/>
                <w:sz w:val="28"/>
                <w:szCs w:val="28"/>
              </w:rPr>
              <w:t xml:space="preserve">For this purpose, the </w:t>
            </w:r>
            <w:proofErr w:type="gramStart"/>
            <w:r w:rsidR="00CF1372">
              <w:rPr>
                <w:rFonts w:ascii="Arial" w:hAnsi="Arial" w:cs="Arial"/>
                <w:sz w:val="28"/>
                <w:szCs w:val="28"/>
              </w:rPr>
              <w:t>schools</w:t>
            </w:r>
            <w:proofErr w:type="gramEnd"/>
            <w:r w:rsidR="00CF1372">
              <w:rPr>
                <w:rFonts w:ascii="Arial" w:hAnsi="Arial" w:cs="Arial"/>
                <w:sz w:val="28"/>
                <w:szCs w:val="28"/>
              </w:rPr>
              <w:t xml:space="preserve"> </w:t>
            </w:r>
            <w:r w:rsidRPr="00D142F5">
              <w:rPr>
                <w:rFonts w:ascii="Arial" w:hAnsi="Arial" w:cs="Arial"/>
                <w:sz w:val="28"/>
                <w:szCs w:val="28"/>
              </w:rPr>
              <w:t xml:space="preserve">revenue balance </w:t>
            </w:r>
            <w:r w:rsidR="004D3D17" w:rsidRPr="00D142F5">
              <w:rPr>
                <w:rFonts w:ascii="Arial" w:hAnsi="Arial" w:cs="Arial"/>
                <w:sz w:val="28"/>
                <w:szCs w:val="28"/>
              </w:rPr>
              <w:t>and the</w:t>
            </w:r>
            <w:r w:rsidRPr="00D142F5">
              <w:rPr>
                <w:rFonts w:ascii="Arial" w:hAnsi="Arial" w:cs="Arial"/>
                <w:sz w:val="28"/>
                <w:szCs w:val="28"/>
              </w:rPr>
              <w:t xml:space="preserve"> school budget share</w:t>
            </w:r>
            <w:r w:rsidR="00CF1372">
              <w:rPr>
                <w:rFonts w:ascii="Arial" w:hAnsi="Arial" w:cs="Arial"/>
                <w:sz w:val="28"/>
                <w:szCs w:val="28"/>
              </w:rPr>
              <w:t xml:space="preserve"> funding</w:t>
            </w:r>
            <w:r w:rsidR="004D3D17" w:rsidRPr="00D142F5">
              <w:rPr>
                <w:rFonts w:ascii="Arial" w:hAnsi="Arial" w:cs="Arial"/>
                <w:sz w:val="28"/>
                <w:szCs w:val="28"/>
              </w:rPr>
              <w:t xml:space="preserve">, will be </w:t>
            </w:r>
            <w:r w:rsidRPr="00D142F5">
              <w:rPr>
                <w:rFonts w:ascii="Arial" w:hAnsi="Arial" w:cs="Arial"/>
                <w:sz w:val="28"/>
                <w:szCs w:val="28"/>
              </w:rPr>
              <w:t xml:space="preserve">as defined in the consistent financial reporting framework. </w:t>
            </w:r>
          </w:p>
          <w:p w14:paraId="769BA82C" w14:textId="77777777" w:rsidR="00A757B6" w:rsidRPr="00D142F5" w:rsidRDefault="00A757B6" w:rsidP="00745F29">
            <w:pPr>
              <w:rPr>
                <w:rFonts w:ascii="Arial" w:hAnsi="Arial" w:cs="Arial"/>
                <w:sz w:val="28"/>
                <w:szCs w:val="28"/>
              </w:rPr>
            </w:pPr>
          </w:p>
        </w:tc>
      </w:tr>
      <w:tr w:rsidR="00A757B6" w14:paraId="5698789A" w14:textId="77777777" w:rsidTr="2548F3CD">
        <w:tc>
          <w:tcPr>
            <w:tcW w:w="846" w:type="dxa"/>
          </w:tcPr>
          <w:p w14:paraId="3A77806A" w14:textId="789F616C" w:rsidR="00A757B6" w:rsidRPr="00D142F5" w:rsidRDefault="00453146" w:rsidP="00745F29">
            <w:pPr>
              <w:rPr>
                <w:rFonts w:ascii="Arial" w:hAnsi="Arial" w:cs="Arial"/>
                <w:sz w:val="28"/>
                <w:szCs w:val="28"/>
              </w:rPr>
            </w:pPr>
            <w:r w:rsidRPr="00D142F5">
              <w:rPr>
                <w:rFonts w:ascii="Arial" w:hAnsi="Arial" w:cs="Arial"/>
                <w:sz w:val="28"/>
                <w:szCs w:val="28"/>
              </w:rPr>
              <w:lastRenderedPageBreak/>
              <w:t>3.3</w:t>
            </w:r>
          </w:p>
        </w:tc>
        <w:tc>
          <w:tcPr>
            <w:tcW w:w="8170" w:type="dxa"/>
          </w:tcPr>
          <w:p w14:paraId="5A881C0D" w14:textId="77777777" w:rsidR="0016690B" w:rsidRPr="00D142F5" w:rsidRDefault="0016690B" w:rsidP="0016690B">
            <w:pPr>
              <w:rPr>
                <w:rFonts w:ascii="Arial" w:hAnsi="Arial" w:cs="Arial"/>
                <w:sz w:val="28"/>
                <w:szCs w:val="28"/>
              </w:rPr>
            </w:pPr>
            <w:r w:rsidRPr="00D142F5">
              <w:rPr>
                <w:rFonts w:ascii="Arial" w:hAnsi="Arial" w:cs="Arial"/>
                <w:sz w:val="28"/>
                <w:szCs w:val="28"/>
              </w:rPr>
              <w:t xml:space="preserve">Previously the Balance Control Mechanism before suspension was 12% for both Primary and Secondary schools. The proposal is for the Balance thresholds to be reduced from 12% to 8% and 5% respectively for Primary/Special schools and Secondary Schools. </w:t>
            </w:r>
          </w:p>
          <w:p w14:paraId="15862725" w14:textId="77777777" w:rsidR="00A757B6" w:rsidRPr="00D142F5" w:rsidRDefault="00A757B6" w:rsidP="00745F29">
            <w:pPr>
              <w:rPr>
                <w:rFonts w:ascii="Arial" w:hAnsi="Arial" w:cs="Arial"/>
                <w:sz w:val="28"/>
                <w:szCs w:val="28"/>
              </w:rPr>
            </w:pPr>
          </w:p>
        </w:tc>
      </w:tr>
      <w:tr w:rsidR="0078280A" w14:paraId="5F00AA66" w14:textId="77777777" w:rsidTr="2548F3CD">
        <w:tc>
          <w:tcPr>
            <w:tcW w:w="846" w:type="dxa"/>
          </w:tcPr>
          <w:p w14:paraId="16730A5A" w14:textId="793553A1" w:rsidR="0078280A" w:rsidRPr="00D142F5" w:rsidRDefault="00453146" w:rsidP="00745F29">
            <w:pPr>
              <w:rPr>
                <w:rFonts w:ascii="Arial" w:hAnsi="Arial" w:cs="Arial"/>
                <w:sz w:val="28"/>
                <w:szCs w:val="28"/>
              </w:rPr>
            </w:pPr>
            <w:r w:rsidRPr="00D142F5">
              <w:rPr>
                <w:rFonts w:ascii="Arial" w:hAnsi="Arial" w:cs="Arial"/>
                <w:sz w:val="28"/>
                <w:szCs w:val="28"/>
              </w:rPr>
              <w:t>3</w:t>
            </w:r>
            <w:r w:rsidR="00957328" w:rsidRPr="00D142F5">
              <w:rPr>
                <w:rFonts w:ascii="Arial" w:hAnsi="Arial" w:cs="Arial"/>
                <w:sz w:val="28"/>
                <w:szCs w:val="28"/>
              </w:rPr>
              <w:t>.4</w:t>
            </w:r>
          </w:p>
        </w:tc>
        <w:tc>
          <w:tcPr>
            <w:tcW w:w="8170" w:type="dxa"/>
          </w:tcPr>
          <w:p w14:paraId="5806E749" w14:textId="77777777" w:rsidR="0078280A" w:rsidRPr="00D142F5" w:rsidRDefault="0078280A" w:rsidP="0077609E">
            <w:pPr>
              <w:rPr>
                <w:rFonts w:ascii="Arial" w:hAnsi="Arial" w:cs="Arial"/>
                <w:sz w:val="28"/>
                <w:szCs w:val="28"/>
              </w:rPr>
            </w:pPr>
            <w:r w:rsidRPr="00D142F5">
              <w:rPr>
                <w:rFonts w:ascii="Arial" w:hAnsi="Arial" w:cs="Arial"/>
                <w:sz w:val="28"/>
                <w:szCs w:val="28"/>
              </w:rPr>
              <w:t xml:space="preserve">The reinstatement of the Balance Control Mechanism </w:t>
            </w:r>
            <w:r w:rsidR="00CB368E" w:rsidRPr="00D142F5">
              <w:rPr>
                <w:rFonts w:ascii="Arial" w:hAnsi="Arial" w:cs="Arial"/>
                <w:sz w:val="28"/>
                <w:szCs w:val="28"/>
              </w:rPr>
              <w:t>will begin from the 2026/27 financial year.</w:t>
            </w:r>
          </w:p>
          <w:p w14:paraId="5660EA12" w14:textId="3542EB90" w:rsidR="00453146" w:rsidRPr="00D142F5" w:rsidRDefault="00453146" w:rsidP="0077609E">
            <w:pPr>
              <w:rPr>
                <w:rFonts w:ascii="Arial" w:hAnsi="Arial" w:cs="Arial"/>
                <w:sz w:val="28"/>
                <w:szCs w:val="28"/>
              </w:rPr>
            </w:pPr>
          </w:p>
        </w:tc>
      </w:tr>
      <w:tr w:rsidR="0077609E" w14:paraId="1769DD3D" w14:textId="77777777" w:rsidTr="2548F3CD">
        <w:tc>
          <w:tcPr>
            <w:tcW w:w="846" w:type="dxa"/>
          </w:tcPr>
          <w:p w14:paraId="130CDB13" w14:textId="55C8C3C3" w:rsidR="0077609E" w:rsidRPr="00D142F5" w:rsidRDefault="00453146" w:rsidP="00745F29">
            <w:pPr>
              <w:rPr>
                <w:rFonts w:ascii="Arial" w:hAnsi="Arial" w:cs="Arial"/>
                <w:sz w:val="28"/>
                <w:szCs w:val="28"/>
              </w:rPr>
            </w:pPr>
            <w:r w:rsidRPr="00D142F5">
              <w:rPr>
                <w:rFonts w:ascii="Arial" w:hAnsi="Arial" w:cs="Arial"/>
                <w:sz w:val="28"/>
                <w:szCs w:val="28"/>
              </w:rPr>
              <w:t>3</w:t>
            </w:r>
            <w:r w:rsidR="00957328" w:rsidRPr="00D142F5">
              <w:rPr>
                <w:rFonts w:ascii="Arial" w:hAnsi="Arial" w:cs="Arial"/>
                <w:sz w:val="28"/>
                <w:szCs w:val="28"/>
              </w:rPr>
              <w:t>.5</w:t>
            </w:r>
          </w:p>
        </w:tc>
        <w:tc>
          <w:tcPr>
            <w:tcW w:w="8170" w:type="dxa"/>
          </w:tcPr>
          <w:p w14:paraId="456E220D" w14:textId="3F56DE14" w:rsidR="0077609E" w:rsidRPr="00D142F5" w:rsidRDefault="00801AA7" w:rsidP="0077609E">
            <w:pPr>
              <w:rPr>
                <w:rFonts w:ascii="Arial" w:eastAsia="Times New Roman" w:hAnsi="Arial" w:cs="Arial"/>
                <w:kern w:val="0"/>
                <w:sz w:val="28"/>
                <w:szCs w:val="28"/>
                <w:lang w:eastAsia="en-GB"/>
                <w14:ligatures w14:val="none"/>
              </w:rPr>
            </w:pPr>
            <w:r w:rsidRPr="00D142F5">
              <w:rPr>
                <w:rFonts w:ascii="Arial" w:hAnsi="Arial" w:cs="Arial"/>
                <w:sz w:val="28"/>
                <w:szCs w:val="28"/>
              </w:rPr>
              <w:t>Beginning in May 2027</w:t>
            </w:r>
            <w:r w:rsidR="0077609E" w:rsidRPr="00D142F5">
              <w:rPr>
                <w:rFonts w:ascii="Arial" w:hAnsi="Arial" w:cs="Arial"/>
                <w:sz w:val="28"/>
                <w:szCs w:val="28"/>
              </w:rPr>
              <w:t xml:space="preserve">, </w:t>
            </w:r>
            <w:r w:rsidRPr="00D142F5">
              <w:rPr>
                <w:rFonts w:ascii="Arial" w:hAnsi="Arial" w:cs="Arial"/>
                <w:sz w:val="28"/>
                <w:szCs w:val="28"/>
              </w:rPr>
              <w:t xml:space="preserve">and then every year </w:t>
            </w:r>
            <w:r w:rsidR="00CF1372">
              <w:rPr>
                <w:rFonts w:ascii="Arial" w:hAnsi="Arial" w:cs="Arial"/>
                <w:sz w:val="28"/>
                <w:szCs w:val="28"/>
              </w:rPr>
              <w:t>there</w:t>
            </w:r>
            <w:r w:rsidRPr="00D142F5">
              <w:rPr>
                <w:rFonts w:ascii="Arial" w:hAnsi="Arial" w:cs="Arial"/>
                <w:sz w:val="28"/>
                <w:szCs w:val="28"/>
              </w:rPr>
              <w:t>after at that point in time</w:t>
            </w:r>
            <w:r w:rsidR="00B32447" w:rsidRPr="00D142F5">
              <w:rPr>
                <w:rFonts w:ascii="Arial" w:hAnsi="Arial" w:cs="Arial"/>
                <w:sz w:val="28"/>
                <w:szCs w:val="28"/>
              </w:rPr>
              <w:t>,</w:t>
            </w:r>
            <w:r w:rsidRPr="00D142F5">
              <w:rPr>
                <w:rFonts w:ascii="Arial" w:hAnsi="Arial" w:cs="Arial"/>
                <w:sz w:val="28"/>
                <w:szCs w:val="28"/>
              </w:rPr>
              <w:t xml:space="preserve"> </w:t>
            </w:r>
            <w:r w:rsidR="0077609E" w:rsidRPr="00D142F5">
              <w:rPr>
                <w:rFonts w:ascii="Arial" w:hAnsi="Arial" w:cs="Arial"/>
                <w:sz w:val="28"/>
                <w:szCs w:val="28"/>
              </w:rPr>
              <w:t>the F</w:t>
            </w:r>
            <w:r w:rsidR="0077609E" w:rsidRPr="00D142F5">
              <w:rPr>
                <w:rFonts w:ascii="Arial" w:eastAsia="Times New Roman" w:hAnsi="Arial" w:cs="Arial"/>
                <w:color w:val="000000"/>
                <w:kern w:val="0"/>
                <w:sz w:val="28"/>
                <w:szCs w:val="28"/>
                <w:lang w:eastAsia="en-GB"/>
                <w14:ligatures w14:val="none"/>
              </w:rPr>
              <w:t>inance Manager, Schools, SEND &amp; Early Years</w:t>
            </w:r>
            <w:r w:rsidR="0077609E" w:rsidRPr="00D142F5">
              <w:rPr>
                <w:rFonts w:ascii="Arial" w:eastAsia="Times New Roman" w:hAnsi="Arial" w:cs="Arial"/>
                <w:kern w:val="0"/>
                <w:sz w:val="28"/>
                <w:szCs w:val="28"/>
                <w:lang w:eastAsia="en-GB"/>
                <w14:ligatures w14:val="none"/>
              </w:rPr>
              <w:t xml:space="preserve"> </w:t>
            </w:r>
            <w:r w:rsidR="0077609E" w:rsidRPr="00D142F5">
              <w:rPr>
                <w:rFonts w:ascii="Arial" w:hAnsi="Arial" w:cs="Arial"/>
                <w:sz w:val="28"/>
                <w:szCs w:val="28"/>
              </w:rPr>
              <w:t>will work out the calculations as per the scheme and contact effected schools. Schools will be asked to supply supporting documentation for any committed spend or other mitigations they fe</w:t>
            </w:r>
            <w:r w:rsidR="00BF0072" w:rsidRPr="00D142F5">
              <w:rPr>
                <w:rFonts w:ascii="Arial" w:hAnsi="Arial" w:cs="Arial"/>
                <w:sz w:val="28"/>
                <w:szCs w:val="28"/>
              </w:rPr>
              <w:t>el are</w:t>
            </w:r>
            <w:r w:rsidR="0077609E" w:rsidRPr="00D142F5">
              <w:rPr>
                <w:rFonts w:ascii="Arial" w:hAnsi="Arial" w:cs="Arial"/>
                <w:sz w:val="28"/>
                <w:szCs w:val="28"/>
              </w:rPr>
              <w:t xml:space="preserve"> relevant for amounts to be excluded from their excess balances since balances were reported in the March. Schools will be excluded from the BCM exercise if they can provide sufficient evidence that justifies their balances</w:t>
            </w:r>
            <w:r w:rsidR="00F5552C">
              <w:rPr>
                <w:rFonts w:ascii="Arial" w:hAnsi="Arial" w:cs="Arial"/>
                <w:sz w:val="28"/>
                <w:szCs w:val="28"/>
              </w:rPr>
              <w:t>,</w:t>
            </w:r>
            <w:r w:rsidR="0077609E" w:rsidRPr="00D142F5">
              <w:rPr>
                <w:rFonts w:ascii="Arial" w:hAnsi="Arial" w:cs="Arial"/>
                <w:sz w:val="28"/>
                <w:szCs w:val="28"/>
              </w:rPr>
              <w:t xml:space="preserve"> therefore no clawback for those schools </w:t>
            </w:r>
            <w:r w:rsidR="00957328" w:rsidRPr="00D142F5">
              <w:rPr>
                <w:rFonts w:ascii="Arial" w:hAnsi="Arial" w:cs="Arial"/>
                <w:sz w:val="28"/>
                <w:szCs w:val="28"/>
              </w:rPr>
              <w:t>will be</w:t>
            </w:r>
            <w:r w:rsidR="0077609E" w:rsidRPr="00D142F5">
              <w:rPr>
                <w:rFonts w:ascii="Arial" w:hAnsi="Arial" w:cs="Arial"/>
                <w:sz w:val="28"/>
                <w:szCs w:val="28"/>
              </w:rPr>
              <w:t xml:space="preserve"> proposed. </w:t>
            </w:r>
          </w:p>
          <w:p w14:paraId="6F3D22B8" w14:textId="77777777" w:rsidR="0077609E" w:rsidRPr="00D142F5" w:rsidRDefault="0077609E" w:rsidP="0077609E">
            <w:pPr>
              <w:rPr>
                <w:rFonts w:ascii="Arial" w:hAnsi="Arial" w:cs="Arial"/>
                <w:sz w:val="28"/>
                <w:szCs w:val="28"/>
              </w:rPr>
            </w:pPr>
          </w:p>
        </w:tc>
      </w:tr>
      <w:tr w:rsidR="00B32447" w14:paraId="6F46FFED" w14:textId="77777777" w:rsidTr="2548F3CD">
        <w:tc>
          <w:tcPr>
            <w:tcW w:w="846" w:type="dxa"/>
          </w:tcPr>
          <w:p w14:paraId="5C5CDFB8" w14:textId="2B4B6E49" w:rsidR="00B32447" w:rsidRPr="00D142F5" w:rsidRDefault="00453146" w:rsidP="00745F29">
            <w:pPr>
              <w:rPr>
                <w:rFonts w:ascii="Arial" w:hAnsi="Arial" w:cs="Arial"/>
                <w:sz w:val="28"/>
                <w:szCs w:val="28"/>
              </w:rPr>
            </w:pPr>
            <w:r w:rsidRPr="00D142F5">
              <w:rPr>
                <w:rFonts w:ascii="Arial" w:hAnsi="Arial" w:cs="Arial"/>
                <w:sz w:val="28"/>
                <w:szCs w:val="28"/>
              </w:rPr>
              <w:t>3</w:t>
            </w:r>
            <w:r w:rsidR="00B32447" w:rsidRPr="00D142F5">
              <w:rPr>
                <w:rFonts w:ascii="Arial" w:hAnsi="Arial" w:cs="Arial"/>
                <w:sz w:val="28"/>
                <w:szCs w:val="28"/>
              </w:rPr>
              <w:t>.6</w:t>
            </w:r>
          </w:p>
        </w:tc>
        <w:tc>
          <w:tcPr>
            <w:tcW w:w="8170" w:type="dxa"/>
          </w:tcPr>
          <w:p w14:paraId="759C6534" w14:textId="77777777" w:rsidR="002D7CD0" w:rsidRPr="00D142F5" w:rsidRDefault="00BF0072" w:rsidP="00BF0072">
            <w:pPr>
              <w:rPr>
                <w:rFonts w:ascii="Arial" w:hAnsi="Arial" w:cs="Arial"/>
                <w:sz w:val="28"/>
                <w:szCs w:val="28"/>
              </w:rPr>
            </w:pPr>
            <w:r w:rsidRPr="00D142F5">
              <w:rPr>
                <w:rFonts w:ascii="Arial" w:hAnsi="Arial" w:cs="Arial"/>
                <w:sz w:val="28"/>
                <w:szCs w:val="28"/>
              </w:rPr>
              <w:t xml:space="preserve">Below is a list of certain circumstances which </w:t>
            </w:r>
            <w:r w:rsidR="002D7CD0" w:rsidRPr="00D142F5">
              <w:rPr>
                <w:rFonts w:ascii="Arial" w:hAnsi="Arial" w:cs="Arial"/>
                <w:sz w:val="28"/>
                <w:szCs w:val="28"/>
              </w:rPr>
              <w:t>are</w:t>
            </w:r>
            <w:r w:rsidRPr="00D142F5">
              <w:rPr>
                <w:rFonts w:ascii="Arial" w:hAnsi="Arial" w:cs="Arial"/>
                <w:sz w:val="28"/>
                <w:szCs w:val="28"/>
              </w:rPr>
              <w:t xml:space="preserve"> acceptable reasons for holding excessive balances; </w:t>
            </w:r>
          </w:p>
          <w:p w14:paraId="690C7766" w14:textId="2AA6ACB0" w:rsidR="002D7CD0" w:rsidRPr="00D142F5" w:rsidRDefault="00BF0072" w:rsidP="00BF0072">
            <w:pPr>
              <w:rPr>
                <w:rFonts w:ascii="Arial" w:hAnsi="Arial" w:cs="Arial"/>
                <w:sz w:val="28"/>
                <w:szCs w:val="28"/>
              </w:rPr>
            </w:pPr>
            <w:r w:rsidRPr="00D142F5">
              <w:rPr>
                <w:rFonts w:ascii="Arial" w:hAnsi="Arial" w:cs="Arial"/>
                <w:sz w:val="28"/>
                <w:szCs w:val="28"/>
              </w:rPr>
              <w:t xml:space="preserve">a) A revenue contribution to an agreed capital scheme </w:t>
            </w:r>
          </w:p>
          <w:p w14:paraId="23D779A1" w14:textId="23DCBCF7" w:rsidR="002D7CD0" w:rsidRPr="00D142F5" w:rsidRDefault="00D66C65" w:rsidP="00BF0072">
            <w:pPr>
              <w:rPr>
                <w:rFonts w:ascii="Arial" w:hAnsi="Arial" w:cs="Arial"/>
                <w:sz w:val="28"/>
                <w:szCs w:val="28"/>
              </w:rPr>
            </w:pPr>
            <w:r>
              <w:rPr>
                <w:rFonts w:ascii="Arial" w:hAnsi="Arial" w:cs="Arial"/>
                <w:sz w:val="28"/>
                <w:szCs w:val="28"/>
              </w:rPr>
              <w:t>b</w:t>
            </w:r>
            <w:r w:rsidR="00BF0072" w:rsidRPr="00D142F5">
              <w:rPr>
                <w:rFonts w:ascii="Arial" w:hAnsi="Arial" w:cs="Arial"/>
                <w:sz w:val="28"/>
                <w:szCs w:val="28"/>
              </w:rPr>
              <w:t xml:space="preserve">) Managing the costs of expansion of pupil numbers </w:t>
            </w:r>
          </w:p>
          <w:p w14:paraId="6E51101B" w14:textId="434C98B0" w:rsidR="00A43C48" w:rsidRPr="00D142F5" w:rsidRDefault="00D66C65" w:rsidP="00BF0072">
            <w:pPr>
              <w:rPr>
                <w:rFonts w:ascii="Arial" w:hAnsi="Arial" w:cs="Arial"/>
                <w:sz w:val="28"/>
                <w:szCs w:val="28"/>
              </w:rPr>
            </w:pPr>
            <w:r>
              <w:rPr>
                <w:rFonts w:ascii="Arial" w:hAnsi="Arial" w:cs="Arial"/>
                <w:sz w:val="28"/>
                <w:szCs w:val="28"/>
              </w:rPr>
              <w:t>c</w:t>
            </w:r>
            <w:r w:rsidR="00BF0072" w:rsidRPr="00D142F5">
              <w:rPr>
                <w:rFonts w:ascii="Arial" w:hAnsi="Arial" w:cs="Arial"/>
                <w:sz w:val="28"/>
                <w:szCs w:val="28"/>
              </w:rPr>
              <w:t xml:space="preserve">) Managing financial difficulties associated with a budget reduction in the following financial year, resulting from either a significant reduction in pupil numbers or a loss or significant reduction of a specific funding stream </w:t>
            </w:r>
          </w:p>
          <w:p w14:paraId="3A089353" w14:textId="186C37C0" w:rsidR="00BF0072" w:rsidRPr="00D142F5" w:rsidRDefault="00D66C65" w:rsidP="00A43C48">
            <w:pPr>
              <w:rPr>
                <w:rFonts w:ascii="Arial" w:hAnsi="Arial" w:cs="Arial"/>
                <w:sz w:val="28"/>
                <w:szCs w:val="28"/>
              </w:rPr>
            </w:pPr>
            <w:r>
              <w:rPr>
                <w:rFonts w:ascii="Arial" w:hAnsi="Arial" w:cs="Arial"/>
                <w:sz w:val="28"/>
                <w:szCs w:val="28"/>
              </w:rPr>
              <w:t>d</w:t>
            </w:r>
            <w:r w:rsidR="00BF0072" w:rsidRPr="00D142F5">
              <w:rPr>
                <w:rFonts w:ascii="Arial" w:hAnsi="Arial" w:cs="Arial"/>
                <w:sz w:val="28"/>
                <w:szCs w:val="28"/>
              </w:rPr>
              <w:t>) Managing exceptional circumstances in such a way as to avoid significant financial turbulence that may impact on standards. This may include, for example, outcomes of HR process</w:t>
            </w:r>
            <w:r w:rsidR="00A43C48" w:rsidRPr="00D142F5">
              <w:rPr>
                <w:rFonts w:ascii="Arial" w:hAnsi="Arial" w:cs="Arial"/>
                <w:sz w:val="28"/>
                <w:szCs w:val="28"/>
              </w:rPr>
              <w:t>es or f</w:t>
            </w:r>
            <w:r w:rsidR="00BF0072" w:rsidRPr="00D142F5">
              <w:rPr>
                <w:rFonts w:ascii="Arial" w:eastAsia="Times New Roman" w:hAnsi="Arial" w:cs="Arial"/>
                <w:color w:val="051030"/>
                <w:kern w:val="0"/>
                <w:sz w:val="28"/>
                <w:szCs w:val="28"/>
                <w:lang w:eastAsia="en-GB"/>
                <w14:ligatures w14:val="none"/>
              </w:rPr>
              <w:t>unds held on behalf of other schools</w:t>
            </w:r>
          </w:p>
          <w:p w14:paraId="71FF6EB5" w14:textId="77777777" w:rsidR="00B32447" w:rsidRPr="00D142F5" w:rsidRDefault="00B32447" w:rsidP="0077609E">
            <w:pPr>
              <w:rPr>
                <w:rFonts w:ascii="Arial" w:hAnsi="Arial" w:cs="Arial"/>
                <w:sz w:val="28"/>
                <w:szCs w:val="28"/>
              </w:rPr>
            </w:pPr>
          </w:p>
        </w:tc>
      </w:tr>
      <w:tr w:rsidR="0077609E" w14:paraId="4C4B7577" w14:textId="77777777" w:rsidTr="2548F3CD">
        <w:tc>
          <w:tcPr>
            <w:tcW w:w="846" w:type="dxa"/>
          </w:tcPr>
          <w:p w14:paraId="2F4A7425" w14:textId="1F218F9C" w:rsidR="0077609E" w:rsidRPr="00D142F5" w:rsidRDefault="00453146" w:rsidP="00745F29">
            <w:pPr>
              <w:rPr>
                <w:rFonts w:ascii="Arial" w:hAnsi="Arial" w:cs="Arial"/>
                <w:sz w:val="28"/>
                <w:szCs w:val="28"/>
              </w:rPr>
            </w:pPr>
            <w:r w:rsidRPr="00D142F5">
              <w:rPr>
                <w:rFonts w:ascii="Arial" w:hAnsi="Arial" w:cs="Arial"/>
                <w:sz w:val="28"/>
                <w:szCs w:val="28"/>
              </w:rPr>
              <w:t>3</w:t>
            </w:r>
            <w:r w:rsidR="00A43C48" w:rsidRPr="00D142F5">
              <w:rPr>
                <w:rFonts w:ascii="Arial" w:hAnsi="Arial" w:cs="Arial"/>
                <w:sz w:val="28"/>
                <w:szCs w:val="28"/>
              </w:rPr>
              <w:t>.7</w:t>
            </w:r>
          </w:p>
        </w:tc>
        <w:tc>
          <w:tcPr>
            <w:tcW w:w="8170" w:type="dxa"/>
          </w:tcPr>
          <w:p w14:paraId="6E3B717C" w14:textId="2E39E08E" w:rsidR="0077609E" w:rsidRPr="00D142F5" w:rsidRDefault="0077609E" w:rsidP="0077609E">
            <w:pPr>
              <w:rPr>
                <w:rFonts w:ascii="Arial" w:hAnsi="Arial" w:cs="Arial"/>
                <w:sz w:val="28"/>
                <w:szCs w:val="28"/>
              </w:rPr>
            </w:pPr>
            <w:r w:rsidRPr="00D142F5">
              <w:rPr>
                <w:rFonts w:ascii="Arial" w:hAnsi="Arial" w:cs="Arial"/>
                <w:sz w:val="28"/>
                <w:szCs w:val="28"/>
              </w:rPr>
              <w:t xml:space="preserve">It is important to note that the proposed adjustments to </w:t>
            </w:r>
            <w:proofErr w:type="gramStart"/>
            <w:r w:rsidRPr="00D142F5">
              <w:rPr>
                <w:rFonts w:ascii="Arial" w:hAnsi="Arial" w:cs="Arial"/>
                <w:sz w:val="28"/>
                <w:szCs w:val="28"/>
              </w:rPr>
              <w:t>schools</w:t>
            </w:r>
            <w:proofErr w:type="gramEnd"/>
            <w:r w:rsidRPr="00D142F5">
              <w:rPr>
                <w:rFonts w:ascii="Arial" w:hAnsi="Arial" w:cs="Arial"/>
                <w:sz w:val="28"/>
                <w:szCs w:val="28"/>
              </w:rPr>
              <w:t xml:space="preserve"> balances will still leave those schools with significant balances, the full amount up to the 8% and 5% threshold, to support ongoing education provision. </w:t>
            </w:r>
          </w:p>
          <w:p w14:paraId="56566AC9" w14:textId="77777777" w:rsidR="0077609E" w:rsidRPr="00D142F5" w:rsidRDefault="0077609E" w:rsidP="0077609E">
            <w:pPr>
              <w:rPr>
                <w:rFonts w:ascii="Arial" w:hAnsi="Arial" w:cs="Arial"/>
                <w:sz w:val="28"/>
                <w:szCs w:val="28"/>
              </w:rPr>
            </w:pPr>
          </w:p>
        </w:tc>
      </w:tr>
      <w:tr w:rsidR="0077609E" w14:paraId="6B1E0979" w14:textId="77777777" w:rsidTr="2548F3CD">
        <w:tc>
          <w:tcPr>
            <w:tcW w:w="846" w:type="dxa"/>
          </w:tcPr>
          <w:p w14:paraId="75BEFAE3" w14:textId="016C6A30" w:rsidR="0077609E" w:rsidRPr="00D142F5" w:rsidRDefault="00453146" w:rsidP="00745F29">
            <w:pPr>
              <w:rPr>
                <w:rFonts w:ascii="Arial" w:hAnsi="Arial" w:cs="Arial"/>
                <w:sz w:val="28"/>
                <w:szCs w:val="28"/>
              </w:rPr>
            </w:pPr>
            <w:r w:rsidRPr="00D142F5">
              <w:rPr>
                <w:rFonts w:ascii="Arial" w:hAnsi="Arial" w:cs="Arial"/>
                <w:sz w:val="28"/>
                <w:szCs w:val="28"/>
              </w:rPr>
              <w:t>3</w:t>
            </w:r>
            <w:r w:rsidR="00957328" w:rsidRPr="00D142F5">
              <w:rPr>
                <w:rFonts w:ascii="Arial" w:hAnsi="Arial" w:cs="Arial"/>
                <w:sz w:val="28"/>
                <w:szCs w:val="28"/>
              </w:rPr>
              <w:t>.</w:t>
            </w:r>
            <w:r w:rsidR="00A43C48" w:rsidRPr="00D142F5">
              <w:rPr>
                <w:rFonts w:ascii="Arial" w:hAnsi="Arial" w:cs="Arial"/>
                <w:sz w:val="28"/>
                <w:szCs w:val="28"/>
              </w:rPr>
              <w:t>8</w:t>
            </w:r>
          </w:p>
        </w:tc>
        <w:tc>
          <w:tcPr>
            <w:tcW w:w="8170" w:type="dxa"/>
          </w:tcPr>
          <w:p w14:paraId="3F2EC54D" w14:textId="77777777" w:rsidR="0077609E" w:rsidRPr="00D142F5" w:rsidRDefault="0077609E" w:rsidP="0077609E">
            <w:pPr>
              <w:rPr>
                <w:rFonts w:ascii="Arial" w:hAnsi="Arial" w:cs="Arial"/>
                <w:sz w:val="28"/>
                <w:szCs w:val="28"/>
              </w:rPr>
            </w:pPr>
            <w:r w:rsidRPr="00D142F5">
              <w:rPr>
                <w:rFonts w:ascii="Arial" w:hAnsi="Arial" w:cs="Arial"/>
                <w:sz w:val="28"/>
                <w:szCs w:val="28"/>
              </w:rPr>
              <w:t xml:space="preserve">This will not apply to </w:t>
            </w:r>
            <w:proofErr w:type="gramStart"/>
            <w:r w:rsidRPr="00D142F5">
              <w:rPr>
                <w:rFonts w:ascii="Arial" w:hAnsi="Arial" w:cs="Arial"/>
                <w:sz w:val="28"/>
                <w:szCs w:val="28"/>
              </w:rPr>
              <w:t>schools</w:t>
            </w:r>
            <w:proofErr w:type="gramEnd"/>
            <w:r w:rsidRPr="00D142F5">
              <w:rPr>
                <w:rFonts w:ascii="Arial" w:hAnsi="Arial" w:cs="Arial"/>
                <w:sz w:val="28"/>
                <w:szCs w:val="28"/>
              </w:rPr>
              <w:t xml:space="preserve"> full balances, but only the element of their balance that is over the 8% and 5% threshold.</w:t>
            </w:r>
          </w:p>
          <w:p w14:paraId="3AABC7D5" w14:textId="77777777" w:rsidR="0077609E" w:rsidRPr="00D142F5" w:rsidRDefault="0077609E" w:rsidP="0077609E">
            <w:pPr>
              <w:rPr>
                <w:rFonts w:ascii="Arial" w:hAnsi="Arial" w:cs="Arial"/>
                <w:sz w:val="28"/>
                <w:szCs w:val="28"/>
              </w:rPr>
            </w:pPr>
          </w:p>
        </w:tc>
      </w:tr>
      <w:tr w:rsidR="0058470C" w14:paraId="6E80DA72" w14:textId="77777777" w:rsidTr="2548F3CD">
        <w:tc>
          <w:tcPr>
            <w:tcW w:w="846" w:type="dxa"/>
          </w:tcPr>
          <w:p w14:paraId="34537D74" w14:textId="22B484AF" w:rsidR="0058470C" w:rsidRPr="00D142F5" w:rsidRDefault="0058470C" w:rsidP="00745F29">
            <w:pPr>
              <w:rPr>
                <w:rFonts w:ascii="Arial" w:hAnsi="Arial" w:cs="Arial"/>
                <w:sz w:val="28"/>
                <w:szCs w:val="28"/>
              </w:rPr>
            </w:pPr>
            <w:r w:rsidRPr="00D142F5">
              <w:rPr>
                <w:rFonts w:ascii="Arial" w:hAnsi="Arial" w:cs="Arial"/>
                <w:sz w:val="28"/>
                <w:szCs w:val="28"/>
              </w:rPr>
              <w:lastRenderedPageBreak/>
              <w:t>3.9</w:t>
            </w:r>
          </w:p>
        </w:tc>
        <w:tc>
          <w:tcPr>
            <w:tcW w:w="8170" w:type="dxa"/>
          </w:tcPr>
          <w:p w14:paraId="6FE530A5" w14:textId="706EDC80" w:rsidR="0058470C" w:rsidRPr="00D142F5" w:rsidRDefault="0058470C" w:rsidP="0058470C">
            <w:pPr>
              <w:rPr>
                <w:rFonts w:ascii="Arial" w:hAnsi="Arial" w:cs="Arial"/>
                <w:sz w:val="28"/>
                <w:szCs w:val="28"/>
              </w:rPr>
            </w:pPr>
            <w:r w:rsidRPr="00D142F5">
              <w:rPr>
                <w:rFonts w:ascii="Arial" w:hAnsi="Arial" w:cs="Arial"/>
                <w:sz w:val="28"/>
                <w:szCs w:val="28"/>
              </w:rPr>
              <w:t xml:space="preserve">If funds are removed from </w:t>
            </w:r>
            <w:proofErr w:type="gramStart"/>
            <w:r w:rsidRPr="00D142F5">
              <w:rPr>
                <w:rFonts w:ascii="Arial" w:hAnsi="Arial" w:cs="Arial"/>
                <w:sz w:val="28"/>
                <w:szCs w:val="28"/>
              </w:rPr>
              <w:t>schools</w:t>
            </w:r>
            <w:proofErr w:type="gramEnd"/>
            <w:r w:rsidRPr="00D142F5">
              <w:rPr>
                <w:rFonts w:ascii="Arial" w:hAnsi="Arial" w:cs="Arial"/>
                <w:sz w:val="28"/>
                <w:szCs w:val="28"/>
              </w:rPr>
              <w:t xml:space="preserve"> balances, these will be ring-fenced in the local authority accounts and used solely for the benefit of schools</w:t>
            </w:r>
          </w:p>
          <w:p w14:paraId="0200A9DB" w14:textId="77777777" w:rsidR="0058470C" w:rsidRPr="00D142F5" w:rsidRDefault="0058470C" w:rsidP="00751466">
            <w:pPr>
              <w:rPr>
                <w:rFonts w:ascii="Arial" w:hAnsi="Arial" w:cs="Arial"/>
                <w:b/>
                <w:bCs/>
                <w:sz w:val="28"/>
                <w:szCs w:val="28"/>
              </w:rPr>
            </w:pPr>
          </w:p>
        </w:tc>
      </w:tr>
      <w:tr w:rsidR="0077609E" w14:paraId="4604DDC2" w14:textId="77777777" w:rsidTr="2548F3CD">
        <w:tc>
          <w:tcPr>
            <w:tcW w:w="846" w:type="dxa"/>
          </w:tcPr>
          <w:p w14:paraId="01A206B6" w14:textId="20CE9146" w:rsidR="0077609E" w:rsidRPr="00D142F5" w:rsidRDefault="00453146" w:rsidP="00745F29">
            <w:pPr>
              <w:rPr>
                <w:rFonts w:ascii="Arial" w:hAnsi="Arial" w:cs="Arial"/>
                <w:sz w:val="28"/>
                <w:szCs w:val="28"/>
              </w:rPr>
            </w:pPr>
            <w:r w:rsidRPr="00D142F5">
              <w:rPr>
                <w:rFonts w:ascii="Arial" w:hAnsi="Arial" w:cs="Arial"/>
                <w:sz w:val="28"/>
                <w:szCs w:val="28"/>
              </w:rPr>
              <w:t>4</w:t>
            </w:r>
            <w:r w:rsidR="00680786" w:rsidRPr="00D142F5">
              <w:rPr>
                <w:rFonts w:ascii="Arial" w:hAnsi="Arial" w:cs="Arial"/>
                <w:sz w:val="28"/>
                <w:szCs w:val="28"/>
              </w:rPr>
              <w:t>.0</w:t>
            </w:r>
          </w:p>
        </w:tc>
        <w:tc>
          <w:tcPr>
            <w:tcW w:w="8170" w:type="dxa"/>
          </w:tcPr>
          <w:p w14:paraId="3EBE143D" w14:textId="748C85C8" w:rsidR="0078280A" w:rsidRPr="00D142F5" w:rsidRDefault="0058470C" w:rsidP="00751466">
            <w:pPr>
              <w:rPr>
                <w:rFonts w:ascii="Arial" w:hAnsi="Arial" w:cs="Arial"/>
                <w:b/>
                <w:bCs/>
                <w:sz w:val="28"/>
                <w:szCs w:val="28"/>
              </w:rPr>
            </w:pPr>
            <w:r w:rsidRPr="00D142F5">
              <w:rPr>
                <w:rFonts w:ascii="Arial" w:hAnsi="Arial" w:cs="Arial"/>
                <w:b/>
                <w:bCs/>
                <w:sz w:val="28"/>
                <w:szCs w:val="28"/>
              </w:rPr>
              <w:t>Recommendation</w:t>
            </w:r>
          </w:p>
          <w:p w14:paraId="3FE8189C" w14:textId="2997D6CB" w:rsidR="0078280A" w:rsidRPr="00D142F5" w:rsidRDefault="0078280A" w:rsidP="00751466">
            <w:pPr>
              <w:rPr>
                <w:rFonts w:ascii="Arial" w:hAnsi="Arial" w:cs="Arial"/>
                <w:b/>
                <w:bCs/>
                <w:sz w:val="28"/>
                <w:szCs w:val="28"/>
              </w:rPr>
            </w:pPr>
          </w:p>
        </w:tc>
      </w:tr>
      <w:tr w:rsidR="00FC328C" w14:paraId="3019B939" w14:textId="77777777" w:rsidTr="2548F3CD">
        <w:tc>
          <w:tcPr>
            <w:tcW w:w="846" w:type="dxa"/>
          </w:tcPr>
          <w:p w14:paraId="329DBDA2" w14:textId="33BE2351" w:rsidR="00FC328C" w:rsidRPr="00D142F5" w:rsidRDefault="0058470C" w:rsidP="0078280A">
            <w:pPr>
              <w:rPr>
                <w:rFonts w:ascii="Arial" w:hAnsi="Arial" w:cs="Arial"/>
                <w:sz w:val="28"/>
                <w:szCs w:val="28"/>
              </w:rPr>
            </w:pPr>
            <w:r w:rsidRPr="00D142F5">
              <w:rPr>
                <w:rFonts w:ascii="Arial" w:hAnsi="Arial" w:cs="Arial"/>
                <w:sz w:val="28"/>
                <w:szCs w:val="28"/>
              </w:rPr>
              <w:t>4.1</w:t>
            </w:r>
          </w:p>
        </w:tc>
        <w:tc>
          <w:tcPr>
            <w:tcW w:w="8170" w:type="dxa"/>
          </w:tcPr>
          <w:p w14:paraId="6880CBDD" w14:textId="176A7202" w:rsidR="00FC328C" w:rsidRPr="00D142F5" w:rsidRDefault="0058470C" w:rsidP="0058470C">
            <w:pPr>
              <w:rPr>
                <w:rFonts w:ascii="Arial" w:hAnsi="Arial" w:cs="Arial"/>
                <w:sz w:val="28"/>
                <w:szCs w:val="28"/>
              </w:rPr>
            </w:pPr>
            <w:r w:rsidRPr="00D142F5">
              <w:rPr>
                <w:rFonts w:ascii="Arial" w:hAnsi="Arial" w:cs="Arial"/>
                <w:sz w:val="28"/>
                <w:szCs w:val="28"/>
              </w:rPr>
              <w:t>It is recommended that the School Forum reinstates the balance control mech</w:t>
            </w:r>
            <w:r w:rsidR="00D142F5" w:rsidRPr="00D142F5">
              <w:rPr>
                <w:rFonts w:ascii="Arial" w:hAnsi="Arial" w:cs="Arial"/>
                <w:sz w:val="28"/>
                <w:szCs w:val="28"/>
              </w:rPr>
              <w:t xml:space="preserve">anism. It is </w:t>
            </w:r>
            <w:r w:rsidRPr="00D142F5">
              <w:rPr>
                <w:rFonts w:ascii="Arial" w:hAnsi="Arial" w:cs="Arial"/>
                <w:sz w:val="28"/>
                <w:szCs w:val="28"/>
              </w:rPr>
              <w:t>sound financial management for schools to retain a small reserve from year to year. In tighter financial times, it is important that school budgets remain resilient. However, this must be balanced against a duty to maximise the spending of resources, targeted correctly, to improve outcomes for children</w:t>
            </w:r>
            <w:r w:rsidR="00D142F5" w:rsidRPr="00D142F5">
              <w:rPr>
                <w:rFonts w:ascii="Arial" w:hAnsi="Arial" w:cs="Arial"/>
                <w:sz w:val="28"/>
                <w:szCs w:val="28"/>
              </w:rPr>
              <w:t>.</w:t>
            </w:r>
          </w:p>
        </w:tc>
      </w:tr>
    </w:tbl>
    <w:p w14:paraId="4E809A6D" w14:textId="1C3D86B5" w:rsidR="000D0FA1" w:rsidRPr="000D0FA1" w:rsidRDefault="000D0FA1" w:rsidP="00D142F5">
      <w:pPr>
        <w:rPr>
          <w:rFonts w:ascii="Helvetica" w:eastAsia="Times New Roman" w:hAnsi="Helvetica" w:cs="Times New Roman"/>
          <w:color w:val="051030"/>
          <w:kern w:val="0"/>
          <w:lang w:eastAsia="en-GB"/>
          <w14:ligatures w14:val="none"/>
        </w:rPr>
      </w:pPr>
    </w:p>
    <w:sectPr w:rsidR="000D0FA1" w:rsidRPr="000D0FA1">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70921" w14:textId="77777777" w:rsidR="004B4881" w:rsidRDefault="004B4881" w:rsidP="00783F67">
      <w:pPr>
        <w:spacing w:after="0" w:line="240" w:lineRule="auto"/>
      </w:pPr>
      <w:r>
        <w:separator/>
      </w:r>
    </w:p>
  </w:endnote>
  <w:endnote w:type="continuationSeparator" w:id="0">
    <w:p w14:paraId="736E3F42" w14:textId="77777777" w:rsidR="004B4881" w:rsidRDefault="004B4881" w:rsidP="00783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9F4C3" w14:textId="77777777" w:rsidR="004B4881" w:rsidRDefault="004B4881" w:rsidP="00783F67">
      <w:pPr>
        <w:spacing w:after="0" w:line="240" w:lineRule="auto"/>
      </w:pPr>
      <w:r>
        <w:separator/>
      </w:r>
    </w:p>
  </w:footnote>
  <w:footnote w:type="continuationSeparator" w:id="0">
    <w:p w14:paraId="5D064F8E" w14:textId="77777777" w:rsidR="004B4881" w:rsidRDefault="004B4881" w:rsidP="00783F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04B7" w14:textId="715E0685" w:rsidR="00783F67" w:rsidRDefault="00783F67" w:rsidP="00783F67">
    <w:pPr>
      <w:pStyle w:val="Header"/>
      <w:jc w:val="right"/>
    </w:pPr>
    <w:r>
      <w:ptab w:relativeTo="margin" w:alignment="center" w:leader="none"/>
    </w:r>
    <w:r>
      <w:ptab w:relativeTo="margin" w:alignment="right" w:leader="none"/>
    </w:r>
    <w:r w:rsidRPr="00783F67">
      <w:t xml:space="preserve"> </w:t>
    </w:r>
    <w:r>
      <w:t>Schools Forum 29 June 2026</w:t>
    </w:r>
  </w:p>
  <w:p w14:paraId="14E7A50B" w14:textId="76533B67" w:rsidR="00783F67" w:rsidRDefault="00783F67" w:rsidP="00783F67">
    <w:pPr>
      <w:pStyle w:val="Header"/>
      <w:jc w:val="right"/>
    </w:pPr>
    <w:r>
      <w:t>Agenda Item</w:t>
    </w:r>
    <w:r w:rsidR="00667C85">
      <w:t xml:space="preserve"> 5</w:t>
    </w:r>
    <w:r>
      <w:t xml:space="preserve"> </w:t>
    </w:r>
  </w:p>
  <w:p w14:paraId="15B35231" w14:textId="77777777" w:rsidR="00783F67" w:rsidRDefault="00783F67" w:rsidP="00783F67">
    <w:pPr>
      <w:pStyle w:val="Header"/>
    </w:pPr>
  </w:p>
  <w:p w14:paraId="3597C045" w14:textId="1B64E850" w:rsidR="00783F67" w:rsidRDefault="00783F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347AA"/>
    <w:multiLevelType w:val="hybridMultilevel"/>
    <w:tmpl w:val="5AE43750"/>
    <w:lvl w:ilvl="0" w:tplc="36F48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965A27"/>
    <w:multiLevelType w:val="hybridMultilevel"/>
    <w:tmpl w:val="6A48C7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236F16"/>
    <w:multiLevelType w:val="multilevel"/>
    <w:tmpl w:val="0226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0E2F7B"/>
    <w:multiLevelType w:val="hybridMultilevel"/>
    <w:tmpl w:val="5CDCD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A414C2"/>
    <w:multiLevelType w:val="hybridMultilevel"/>
    <w:tmpl w:val="C3CAA028"/>
    <w:lvl w:ilvl="0" w:tplc="3FDA18B2">
      <w:start w:val="4"/>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9942EA5"/>
    <w:multiLevelType w:val="multilevel"/>
    <w:tmpl w:val="7D440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9F6BCF"/>
    <w:multiLevelType w:val="multilevel"/>
    <w:tmpl w:val="57EC8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923102B"/>
    <w:multiLevelType w:val="multilevel"/>
    <w:tmpl w:val="03229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318524">
    <w:abstractNumId w:val="3"/>
  </w:num>
  <w:num w:numId="2" w16cid:durableId="1823154143">
    <w:abstractNumId w:val="4"/>
  </w:num>
  <w:num w:numId="3" w16cid:durableId="1370102605">
    <w:abstractNumId w:val="0"/>
  </w:num>
  <w:num w:numId="4" w16cid:durableId="1951742994">
    <w:abstractNumId w:val="1"/>
  </w:num>
  <w:num w:numId="5" w16cid:durableId="1731997560">
    <w:abstractNumId w:val="6"/>
  </w:num>
  <w:num w:numId="6" w16cid:durableId="210582000">
    <w:abstractNumId w:val="7"/>
  </w:num>
  <w:num w:numId="7" w16cid:durableId="1753507941">
    <w:abstractNumId w:val="5"/>
  </w:num>
  <w:num w:numId="8" w16cid:durableId="5847297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F29"/>
    <w:rsid w:val="00000E99"/>
    <w:rsid w:val="00056BD7"/>
    <w:rsid w:val="000B7108"/>
    <w:rsid w:val="000D0FA1"/>
    <w:rsid w:val="00105F5A"/>
    <w:rsid w:val="0013581D"/>
    <w:rsid w:val="00146AF1"/>
    <w:rsid w:val="0016690B"/>
    <w:rsid w:val="001F4F19"/>
    <w:rsid w:val="0021470F"/>
    <w:rsid w:val="00227DA2"/>
    <w:rsid w:val="002966AA"/>
    <w:rsid w:val="002C7981"/>
    <w:rsid w:val="002D7CD0"/>
    <w:rsid w:val="002E3DA8"/>
    <w:rsid w:val="00335164"/>
    <w:rsid w:val="003C2A2F"/>
    <w:rsid w:val="003E7AE0"/>
    <w:rsid w:val="00417CE8"/>
    <w:rsid w:val="00435397"/>
    <w:rsid w:val="004500D0"/>
    <w:rsid w:val="00453146"/>
    <w:rsid w:val="00496EAE"/>
    <w:rsid w:val="004A1247"/>
    <w:rsid w:val="004A447A"/>
    <w:rsid w:val="004B4881"/>
    <w:rsid w:val="004D1948"/>
    <w:rsid w:val="004D3D17"/>
    <w:rsid w:val="004D68D8"/>
    <w:rsid w:val="004E1702"/>
    <w:rsid w:val="004E2E54"/>
    <w:rsid w:val="005445FC"/>
    <w:rsid w:val="00577E60"/>
    <w:rsid w:val="0058470C"/>
    <w:rsid w:val="005C7BAA"/>
    <w:rsid w:val="005D33D9"/>
    <w:rsid w:val="005E79BE"/>
    <w:rsid w:val="006037C5"/>
    <w:rsid w:val="00667C85"/>
    <w:rsid w:val="00680786"/>
    <w:rsid w:val="006F1867"/>
    <w:rsid w:val="006F7BDE"/>
    <w:rsid w:val="00730179"/>
    <w:rsid w:val="00745F29"/>
    <w:rsid w:val="00745F8E"/>
    <w:rsid w:val="00746666"/>
    <w:rsid w:val="00751466"/>
    <w:rsid w:val="00765181"/>
    <w:rsid w:val="0077609E"/>
    <w:rsid w:val="0078280A"/>
    <w:rsid w:val="00783F67"/>
    <w:rsid w:val="00796955"/>
    <w:rsid w:val="007F754A"/>
    <w:rsid w:val="00801AA7"/>
    <w:rsid w:val="0081120C"/>
    <w:rsid w:val="0082681F"/>
    <w:rsid w:val="008369BA"/>
    <w:rsid w:val="00845FC5"/>
    <w:rsid w:val="008544B6"/>
    <w:rsid w:val="00874971"/>
    <w:rsid w:val="008D26CA"/>
    <w:rsid w:val="008D3420"/>
    <w:rsid w:val="008E273E"/>
    <w:rsid w:val="009270D5"/>
    <w:rsid w:val="00957328"/>
    <w:rsid w:val="009A1C2B"/>
    <w:rsid w:val="009E7D01"/>
    <w:rsid w:val="00A43C48"/>
    <w:rsid w:val="00A745AD"/>
    <w:rsid w:val="00A757B6"/>
    <w:rsid w:val="00AF0B42"/>
    <w:rsid w:val="00B32447"/>
    <w:rsid w:val="00B656D0"/>
    <w:rsid w:val="00BA78B6"/>
    <w:rsid w:val="00BF0072"/>
    <w:rsid w:val="00BF073B"/>
    <w:rsid w:val="00BF77DF"/>
    <w:rsid w:val="00C24EBC"/>
    <w:rsid w:val="00C2622E"/>
    <w:rsid w:val="00C264C4"/>
    <w:rsid w:val="00C9065C"/>
    <w:rsid w:val="00CB368E"/>
    <w:rsid w:val="00CF1372"/>
    <w:rsid w:val="00D12656"/>
    <w:rsid w:val="00D142F5"/>
    <w:rsid w:val="00D343AE"/>
    <w:rsid w:val="00D66C65"/>
    <w:rsid w:val="00DB0BB7"/>
    <w:rsid w:val="00DE74F9"/>
    <w:rsid w:val="00E21B79"/>
    <w:rsid w:val="00E252AA"/>
    <w:rsid w:val="00E31F1F"/>
    <w:rsid w:val="00E45F0F"/>
    <w:rsid w:val="00E860E7"/>
    <w:rsid w:val="00EA599C"/>
    <w:rsid w:val="00EB715D"/>
    <w:rsid w:val="00F42AD9"/>
    <w:rsid w:val="00F5552C"/>
    <w:rsid w:val="00FB31CC"/>
    <w:rsid w:val="00FC328C"/>
    <w:rsid w:val="00FC337A"/>
    <w:rsid w:val="00FF1AF3"/>
    <w:rsid w:val="2548F3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7F577"/>
  <w15:chartTrackingRefBased/>
  <w15:docId w15:val="{E7EF343B-B1C5-4C9E-A2F7-95DC31AA5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5F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5F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5F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5F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5F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5F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F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F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F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F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5F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5F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5F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5F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5F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F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F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F29"/>
    <w:rPr>
      <w:rFonts w:eastAsiaTheme="majorEastAsia" w:cstheme="majorBidi"/>
      <w:color w:val="272727" w:themeColor="text1" w:themeTint="D8"/>
    </w:rPr>
  </w:style>
  <w:style w:type="paragraph" w:styleId="Title">
    <w:name w:val="Title"/>
    <w:basedOn w:val="Normal"/>
    <w:next w:val="Normal"/>
    <w:link w:val="TitleChar"/>
    <w:uiPriority w:val="10"/>
    <w:qFormat/>
    <w:rsid w:val="00745F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F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F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F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F29"/>
    <w:pPr>
      <w:spacing w:before="160"/>
      <w:jc w:val="center"/>
    </w:pPr>
    <w:rPr>
      <w:i/>
      <w:iCs/>
      <w:color w:val="404040" w:themeColor="text1" w:themeTint="BF"/>
    </w:rPr>
  </w:style>
  <w:style w:type="character" w:customStyle="1" w:styleId="QuoteChar">
    <w:name w:val="Quote Char"/>
    <w:basedOn w:val="DefaultParagraphFont"/>
    <w:link w:val="Quote"/>
    <w:uiPriority w:val="29"/>
    <w:rsid w:val="00745F29"/>
    <w:rPr>
      <w:i/>
      <w:iCs/>
      <w:color w:val="404040" w:themeColor="text1" w:themeTint="BF"/>
    </w:rPr>
  </w:style>
  <w:style w:type="paragraph" w:styleId="ListParagraph">
    <w:name w:val="List Paragraph"/>
    <w:basedOn w:val="Normal"/>
    <w:uiPriority w:val="34"/>
    <w:qFormat/>
    <w:rsid w:val="00745F29"/>
    <w:pPr>
      <w:ind w:left="720"/>
      <w:contextualSpacing/>
    </w:pPr>
  </w:style>
  <w:style w:type="character" w:styleId="IntenseEmphasis">
    <w:name w:val="Intense Emphasis"/>
    <w:basedOn w:val="DefaultParagraphFont"/>
    <w:uiPriority w:val="21"/>
    <w:qFormat/>
    <w:rsid w:val="00745F29"/>
    <w:rPr>
      <w:i/>
      <w:iCs/>
      <w:color w:val="0F4761" w:themeColor="accent1" w:themeShade="BF"/>
    </w:rPr>
  </w:style>
  <w:style w:type="paragraph" w:styleId="IntenseQuote">
    <w:name w:val="Intense Quote"/>
    <w:basedOn w:val="Normal"/>
    <w:next w:val="Normal"/>
    <w:link w:val="IntenseQuoteChar"/>
    <w:uiPriority w:val="30"/>
    <w:qFormat/>
    <w:rsid w:val="00745F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5F29"/>
    <w:rPr>
      <w:i/>
      <w:iCs/>
      <w:color w:val="0F4761" w:themeColor="accent1" w:themeShade="BF"/>
    </w:rPr>
  </w:style>
  <w:style w:type="character" w:styleId="IntenseReference">
    <w:name w:val="Intense Reference"/>
    <w:basedOn w:val="DefaultParagraphFont"/>
    <w:uiPriority w:val="32"/>
    <w:qFormat/>
    <w:rsid w:val="00745F29"/>
    <w:rPr>
      <w:b/>
      <w:bCs/>
      <w:smallCaps/>
      <w:color w:val="0F4761" w:themeColor="accent1" w:themeShade="BF"/>
      <w:spacing w:val="5"/>
    </w:rPr>
  </w:style>
  <w:style w:type="character" w:styleId="Hyperlink">
    <w:name w:val="Hyperlink"/>
    <w:basedOn w:val="DefaultParagraphFont"/>
    <w:uiPriority w:val="99"/>
    <w:unhideWhenUsed/>
    <w:rsid w:val="004D1948"/>
    <w:rPr>
      <w:color w:val="0000FF"/>
      <w:u w:val="single"/>
    </w:rPr>
  </w:style>
  <w:style w:type="table" w:styleId="TableGrid">
    <w:name w:val="Table Grid"/>
    <w:basedOn w:val="TableNormal"/>
    <w:uiPriority w:val="39"/>
    <w:rsid w:val="00A75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3F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F67"/>
  </w:style>
  <w:style w:type="paragraph" w:styleId="Footer">
    <w:name w:val="footer"/>
    <w:basedOn w:val="Normal"/>
    <w:link w:val="FooterChar"/>
    <w:uiPriority w:val="99"/>
    <w:unhideWhenUsed/>
    <w:rsid w:val="00783F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ynsey.taylor@sefton.gov.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7FBD102EA37D42924EF2F70934A1E0" ma:contentTypeVersion="17" ma:contentTypeDescription="Create a new document." ma:contentTypeScope="" ma:versionID="717cc7f7b960dbbd8b858f90d471faa7">
  <xsd:schema xmlns:xsd="http://www.w3.org/2001/XMLSchema" xmlns:xs="http://www.w3.org/2001/XMLSchema" xmlns:p="http://schemas.microsoft.com/office/2006/metadata/properties" xmlns:ns2="b663b9bf-ce56-404d-9e49-ed91046f0a0e" xmlns:ns3="57c981d3-d567-4661-bd5a-748cc0a44e06" targetNamespace="http://schemas.microsoft.com/office/2006/metadata/properties" ma:root="true" ma:fieldsID="e6724b6d99c081f779a778579d6494b3" ns2:_="" ns3:_="">
    <xsd:import namespace="b663b9bf-ce56-404d-9e49-ed91046f0a0e"/>
    <xsd:import namespace="57c981d3-d567-4661-bd5a-748cc0a44e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63b9bf-ce56-404d-9e49-ed91046f0a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c981d3-d567-4661-bd5a-748cc0a44e0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4dd8f5d-69c6-4055-9658-079ae7a5d6f4}" ma:internalName="TaxCatchAll" ma:showField="CatchAllData" ma:web="57c981d3-d567-4661-bd5a-748cc0a4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63b9bf-ce56-404d-9e49-ed91046f0a0e">
      <Terms xmlns="http://schemas.microsoft.com/office/infopath/2007/PartnerControls"/>
    </lcf76f155ced4ddcb4097134ff3c332f>
    <TaxCatchAll xmlns="57c981d3-d567-4661-bd5a-748cc0a44e06" xsi:nil="true"/>
  </documentManagement>
</p:properties>
</file>

<file path=customXml/itemProps1.xml><?xml version="1.0" encoding="utf-8"?>
<ds:datastoreItem xmlns:ds="http://schemas.openxmlformats.org/officeDocument/2006/customXml" ds:itemID="{1BAC0537-57CB-4570-BD0F-1FEB5BC7C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63b9bf-ce56-404d-9e49-ed91046f0a0e"/>
    <ds:schemaRef ds:uri="57c981d3-d567-4661-bd5a-748cc0a44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3801CA-17F9-49E9-99BD-97F74CED6344}">
  <ds:schemaRefs>
    <ds:schemaRef ds:uri="http://schemas.microsoft.com/sharepoint/v3/contenttype/forms"/>
  </ds:schemaRefs>
</ds:datastoreItem>
</file>

<file path=customXml/itemProps3.xml><?xml version="1.0" encoding="utf-8"?>
<ds:datastoreItem xmlns:ds="http://schemas.openxmlformats.org/officeDocument/2006/customXml" ds:itemID="{B6304727-0814-4DA9-A53F-8DC87B8E08BE}">
  <ds:schemaRefs>
    <ds:schemaRef ds:uri="http://schemas.microsoft.com/office/2006/metadata/properties"/>
    <ds:schemaRef ds:uri="http://schemas.microsoft.com/office/infopath/2007/PartnerControls"/>
    <ds:schemaRef ds:uri="b663b9bf-ce56-404d-9e49-ed91046f0a0e"/>
    <ds:schemaRef ds:uri="57c981d3-d567-4661-bd5a-748cc0a44e0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775</Words>
  <Characters>4421</Characters>
  <Application>Microsoft Office Word</Application>
  <DocSecurity>4</DocSecurity>
  <Lines>36</Lines>
  <Paragraphs>10</Paragraphs>
  <ScaleCrop>false</ScaleCrop>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Taylor</dc:creator>
  <cp:keywords/>
  <dc:description/>
  <cp:lastModifiedBy>Ella Fleetwood</cp:lastModifiedBy>
  <cp:revision>2</cp:revision>
  <dcterms:created xsi:type="dcterms:W3CDTF">2026-09-25T13:33:00Z</dcterms:created>
  <dcterms:modified xsi:type="dcterms:W3CDTF">2026-09-25T13:33:00Z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0x010100477FBD102EA37D42924EF2F70934A1E0</vt:lpwstr>
  </property>
  <property fmtid="{D5CDD505-2E9C-101B-9397-08002B2CF9AE}" pid="3" name="MediaServiceImageTags">
    <vt:lpwstr/>
  </property>
</Properties>
</file>