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B1" w:rsidRPr="009602B1" w:rsidRDefault="009602B1" w:rsidP="00E77AB3">
      <w:pPr>
        <w:spacing w:before="100" w:beforeAutospacing="1" w:after="100" w:afterAutospacing="1" w:line="240" w:lineRule="auto"/>
        <w:outlineLvl w:val="1"/>
        <w:rPr>
          <w:rFonts w:eastAsia="Times New Roman"/>
          <w:b/>
          <w:bCs/>
          <w:lang w:val="en" w:eastAsia="en-GB"/>
        </w:rPr>
      </w:pPr>
      <w:bookmarkStart w:id="0" w:name="_GoBack"/>
      <w:bookmarkEnd w:id="0"/>
      <w:r w:rsidRPr="009602B1">
        <w:rPr>
          <w:rFonts w:eastAsia="Times New Roman"/>
          <w:b/>
          <w:bCs/>
          <w:lang w:val="en" w:eastAsia="en-GB"/>
        </w:rPr>
        <w:t>Sefton Metropolitan Council</w:t>
      </w:r>
    </w:p>
    <w:p w:rsidR="00E77AB3" w:rsidRPr="00E77AB3" w:rsidRDefault="003F7522" w:rsidP="00847103">
      <w:pPr>
        <w:spacing w:before="100" w:beforeAutospacing="1" w:after="100" w:afterAutospacing="1" w:line="240" w:lineRule="auto"/>
        <w:jc w:val="both"/>
        <w:outlineLvl w:val="1"/>
        <w:rPr>
          <w:rFonts w:eastAsia="Times New Roman"/>
          <w:b/>
          <w:bCs/>
          <w:lang w:val="en" w:eastAsia="en-GB"/>
        </w:rPr>
      </w:pPr>
      <w:r>
        <w:rPr>
          <w:rFonts w:eastAsia="Times New Roman"/>
          <w:b/>
          <w:bCs/>
          <w:lang w:val="en" w:eastAsia="en-GB"/>
        </w:rPr>
        <w:t>Statement of Accounts 201</w:t>
      </w:r>
      <w:r w:rsidR="00AA67AF">
        <w:rPr>
          <w:rFonts w:eastAsia="Times New Roman"/>
          <w:b/>
          <w:bCs/>
          <w:lang w:val="en" w:eastAsia="en-GB"/>
        </w:rPr>
        <w:t>7/18</w:t>
      </w:r>
      <w:r w:rsidR="00E77AB3" w:rsidRPr="00E77AB3">
        <w:rPr>
          <w:rFonts w:eastAsia="Times New Roman"/>
          <w:b/>
          <w:bCs/>
          <w:lang w:val="en" w:eastAsia="en-GB"/>
        </w:rPr>
        <w:t xml:space="preserve"> - Public Inspection Notice</w:t>
      </w:r>
    </w:p>
    <w:p w:rsidR="00E77AB3" w:rsidRPr="00E77AB3" w:rsidRDefault="00E77AB3" w:rsidP="00847103">
      <w:pPr>
        <w:spacing w:before="100" w:beforeAutospacing="1" w:after="100" w:afterAutospacing="1" w:line="240" w:lineRule="auto"/>
        <w:jc w:val="both"/>
        <w:rPr>
          <w:rFonts w:eastAsia="Times New Roman"/>
          <w:lang w:val="en" w:eastAsia="en-GB"/>
        </w:rPr>
      </w:pPr>
      <w:r w:rsidRPr="00E77AB3">
        <w:rPr>
          <w:rFonts w:eastAsia="Times New Roman"/>
          <w:b/>
          <w:bCs/>
          <w:lang w:val="en" w:eastAsia="en-GB"/>
        </w:rPr>
        <w:t>Notice of the Commencement of the Period for the Exercise of Public Rights</w:t>
      </w:r>
      <w:r w:rsidRPr="00E77AB3">
        <w:rPr>
          <w:rFonts w:eastAsia="Times New Roman"/>
          <w:lang w:val="en" w:eastAsia="en-GB"/>
        </w:rPr>
        <w:br/>
      </w:r>
      <w:r w:rsidRPr="00E77AB3">
        <w:rPr>
          <w:rFonts w:eastAsia="Times New Roman"/>
          <w:b/>
          <w:bCs/>
          <w:lang w:val="en" w:eastAsia="en-GB"/>
        </w:rPr>
        <w:t>Local Audit and Accountability Act 2014</w:t>
      </w:r>
      <w:r w:rsidR="009602B1">
        <w:rPr>
          <w:rFonts w:eastAsia="Times New Roman"/>
          <w:b/>
          <w:bCs/>
          <w:lang w:val="en" w:eastAsia="en-GB"/>
        </w:rPr>
        <w:t xml:space="preserve"> /</w:t>
      </w:r>
      <w:r w:rsidR="00C82A7F">
        <w:rPr>
          <w:rFonts w:eastAsia="Times New Roman"/>
          <w:lang w:val="en" w:eastAsia="en-GB"/>
        </w:rPr>
        <w:t xml:space="preserve"> </w:t>
      </w:r>
      <w:r w:rsidRPr="00E77AB3">
        <w:rPr>
          <w:rFonts w:eastAsia="Times New Roman"/>
          <w:b/>
          <w:bCs/>
          <w:lang w:val="en" w:eastAsia="en-GB"/>
        </w:rPr>
        <w:t>Accounts and Audit Regulations 2015</w:t>
      </w:r>
    </w:p>
    <w:p w:rsidR="00E77AB3" w:rsidRPr="00E77AB3" w:rsidRDefault="00E77AB3" w:rsidP="004F1D83">
      <w:pPr>
        <w:spacing w:after="0" w:line="240" w:lineRule="auto"/>
        <w:jc w:val="both"/>
        <w:rPr>
          <w:rFonts w:eastAsia="Times New Roman"/>
          <w:lang w:val="en" w:eastAsia="en-GB"/>
        </w:rPr>
      </w:pPr>
      <w:r w:rsidRPr="00E77AB3">
        <w:rPr>
          <w:rFonts w:eastAsia="Times New Roman"/>
          <w:lang w:val="en" w:eastAsia="en-GB"/>
        </w:rPr>
        <w:t xml:space="preserve">The following </w:t>
      </w:r>
      <w:r w:rsidR="007113DF">
        <w:rPr>
          <w:rFonts w:eastAsia="Times New Roman"/>
          <w:lang w:val="en" w:eastAsia="en-GB"/>
        </w:rPr>
        <w:t xml:space="preserve">unaudited </w:t>
      </w:r>
      <w:r w:rsidRPr="00E77AB3">
        <w:rPr>
          <w:rFonts w:eastAsia="Times New Roman"/>
          <w:lang w:val="en" w:eastAsia="en-GB"/>
        </w:rPr>
        <w:t>documents will be made available</w:t>
      </w:r>
      <w:r w:rsidR="00C82A7F">
        <w:rPr>
          <w:rFonts w:eastAsia="Times New Roman"/>
          <w:lang w:val="en" w:eastAsia="en-GB"/>
        </w:rPr>
        <w:t xml:space="preserve"> during normal office hours</w:t>
      </w:r>
      <w:r w:rsidRPr="00E77AB3">
        <w:rPr>
          <w:rFonts w:eastAsia="Times New Roman"/>
          <w:lang w:val="en" w:eastAsia="en-GB"/>
        </w:rPr>
        <w:t>:</w:t>
      </w:r>
    </w:p>
    <w:p w:rsidR="00E77AB3" w:rsidRPr="00E77AB3" w:rsidRDefault="00E77AB3" w:rsidP="004F1D83">
      <w:pPr>
        <w:numPr>
          <w:ilvl w:val="0"/>
          <w:numId w:val="1"/>
        </w:numPr>
        <w:tabs>
          <w:tab w:val="clear" w:pos="720"/>
          <w:tab w:val="num" w:pos="567"/>
        </w:tabs>
        <w:spacing w:after="0" w:line="240" w:lineRule="auto"/>
        <w:ind w:hanging="720"/>
        <w:jc w:val="both"/>
        <w:rPr>
          <w:rFonts w:eastAsia="Times New Roman"/>
          <w:lang w:val="en" w:eastAsia="en-GB"/>
        </w:rPr>
      </w:pPr>
      <w:r w:rsidRPr="00E77AB3">
        <w:rPr>
          <w:rFonts w:eastAsia="Times New Roman"/>
          <w:lang w:val="en" w:eastAsia="en-GB"/>
        </w:rPr>
        <w:t>The Statement of Accounts</w:t>
      </w:r>
    </w:p>
    <w:p w:rsidR="00E77AB3" w:rsidRPr="00E77AB3" w:rsidRDefault="00E77AB3" w:rsidP="004F1D83">
      <w:pPr>
        <w:numPr>
          <w:ilvl w:val="0"/>
          <w:numId w:val="1"/>
        </w:numPr>
        <w:tabs>
          <w:tab w:val="clear" w:pos="720"/>
          <w:tab w:val="num" w:pos="567"/>
        </w:tabs>
        <w:spacing w:before="100" w:beforeAutospacing="1" w:after="100" w:afterAutospacing="1" w:line="240" w:lineRule="auto"/>
        <w:ind w:hanging="720"/>
        <w:jc w:val="both"/>
        <w:rPr>
          <w:rFonts w:eastAsia="Times New Roman"/>
          <w:lang w:val="en" w:eastAsia="en-GB"/>
        </w:rPr>
      </w:pPr>
      <w:r w:rsidRPr="00E77AB3">
        <w:rPr>
          <w:rFonts w:eastAsia="Times New Roman"/>
          <w:lang w:val="en" w:eastAsia="en-GB"/>
        </w:rPr>
        <w:t>The Annual Governance Statement</w:t>
      </w:r>
    </w:p>
    <w:p w:rsidR="00E77AB3" w:rsidRDefault="00E77AB3" w:rsidP="004F1D83">
      <w:pPr>
        <w:numPr>
          <w:ilvl w:val="0"/>
          <w:numId w:val="1"/>
        </w:numPr>
        <w:tabs>
          <w:tab w:val="clear" w:pos="720"/>
          <w:tab w:val="num" w:pos="567"/>
        </w:tabs>
        <w:spacing w:before="100" w:beforeAutospacing="1" w:after="100" w:afterAutospacing="1" w:line="240" w:lineRule="auto"/>
        <w:ind w:hanging="720"/>
        <w:jc w:val="both"/>
        <w:rPr>
          <w:rFonts w:eastAsia="Times New Roman"/>
          <w:lang w:val="en" w:eastAsia="en-GB"/>
        </w:rPr>
      </w:pPr>
      <w:r w:rsidRPr="00E77AB3">
        <w:rPr>
          <w:rFonts w:eastAsia="Times New Roman"/>
          <w:lang w:val="en" w:eastAsia="en-GB"/>
        </w:rPr>
        <w:t xml:space="preserve">The Narrative Report </w:t>
      </w:r>
    </w:p>
    <w:p w:rsidR="007113DF" w:rsidRDefault="007113DF" w:rsidP="007113DF">
      <w:pPr>
        <w:spacing w:before="100" w:beforeAutospacing="1" w:after="100" w:afterAutospacing="1" w:line="240" w:lineRule="auto"/>
        <w:jc w:val="both"/>
        <w:rPr>
          <w:rFonts w:eastAsia="Times New Roman"/>
          <w:lang w:val="en" w:eastAsia="en-GB"/>
        </w:rPr>
      </w:pPr>
      <w:r>
        <w:rPr>
          <w:rFonts w:eastAsia="Times New Roman"/>
          <w:lang w:val="en" w:eastAsia="en-GB"/>
        </w:rPr>
        <w:t>They are also published on the Council’s website (</w:t>
      </w:r>
      <w:hyperlink r:id="rId5" w:history="1">
        <w:r w:rsidRPr="00F16937">
          <w:rPr>
            <w:rStyle w:val="Hyperlink"/>
            <w:rFonts w:eastAsia="Times New Roman"/>
            <w:lang w:val="en" w:eastAsia="en-GB"/>
          </w:rPr>
          <w:t>www.sefton.gov.uk</w:t>
        </w:r>
      </w:hyperlink>
      <w:r>
        <w:rPr>
          <w:rFonts w:eastAsia="Times New Roman"/>
          <w:lang w:val="en" w:eastAsia="en-GB"/>
        </w:rPr>
        <w:t xml:space="preserve"> under “</w:t>
      </w:r>
      <w:r w:rsidR="00AA67AF">
        <w:rPr>
          <w:rFonts w:eastAsia="Times New Roman"/>
          <w:lang w:val="en" w:eastAsia="en-GB"/>
        </w:rPr>
        <w:t xml:space="preserve">Residents / </w:t>
      </w:r>
      <w:r w:rsidRPr="007113DF">
        <w:rPr>
          <w:rFonts w:eastAsia="Times New Roman"/>
          <w:lang w:val="en" w:eastAsia="en-GB"/>
        </w:rPr>
        <w:t>Your Council / Council Budget and Spending</w:t>
      </w:r>
      <w:r>
        <w:rPr>
          <w:rFonts w:eastAsia="Times New Roman"/>
          <w:lang w:val="en" w:eastAsia="en-GB"/>
        </w:rPr>
        <w:t>”).</w:t>
      </w:r>
    </w:p>
    <w:p w:rsidR="007113DF" w:rsidRPr="00AA67AF" w:rsidRDefault="007113DF" w:rsidP="007113DF">
      <w:pPr>
        <w:spacing w:before="100" w:beforeAutospacing="1" w:after="100" w:afterAutospacing="1" w:line="240" w:lineRule="auto"/>
        <w:jc w:val="both"/>
        <w:rPr>
          <w:rFonts w:eastAsia="Times New Roman"/>
          <w:b/>
          <w:lang w:val="en" w:eastAsia="en-GB"/>
        </w:rPr>
      </w:pPr>
      <w:r w:rsidRPr="00AA67AF">
        <w:rPr>
          <w:rFonts w:eastAsia="Times New Roman"/>
          <w:b/>
          <w:lang w:val="en" w:eastAsia="en-GB"/>
        </w:rPr>
        <w:t xml:space="preserve">The </w:t>
      </w:r>
      <w:r w:rsidR="00C25954" w:rsidRPr="00AA67AF">
        <w:rPr>
          <w:rFonts w:eastAsia="Times New Roman"/>
          <w:b/>
          <w:lang w:val="en" w:eastAsia="en-GB"/>
        </w:rPr>
        <w:t xml:space="preserve">published </w:t>
      </w:r>
      <w:r w:rsidRPr="00AA67AF">
        <w:rPr>
          <w:rFonts w:eastAsia="Times New Roman"/>
          <w:b/>
          <w:lang w:val="en" w:eastAsia="en-GB"/>
        </w:rPr>
        <w:t>Statement of Accounts (including the Annual Governance Statement and the Narrative Report) are unaudited and may be subject to change.</w:t>
      </w:r>
    </w:p>
    <w:p w:rsidR="00E77AB3" w:rsidRPr="00E77AB3" w:rsidRDefault="00E77AB3" w:rsidP="00847103">
      <w:pPr>
        <w:spacing w:before="100" w:beforeAutospacing="1" w:after="100" w:afterAutospacing="1" w:line="240" w:lineRule="auto"/>
        <w:jc w:val="both"/>
        <w:rPr>
          <w:rFonts w:eastAsia="Times New Roman"/>
          <w:lang w:val="en" w:eastAsia="en-GB"/>
        </w:rPr>
      </w:pPr>
      <w:r w:rsidRPr="00E77AB3">
        <w:rPr>
          <w:rFonts w:eastAsia="Times New Roman"/>
          <w:lang w:val="en" w:eastAsia="en-GB"/>
        </w:rPr>
        <w:t xml:space="preserve">(1) From </w:t>
      </w:r>
      <w:r w:rsidR="00AA67AF">
        <w:rPr>
          <w:rFonts w:eastAsia="Times New Roman"/>
          <w:lang w:val="en" w:eastAsia="en-GB"/>
        </w:rPr>
        <w:t>1 June 2018</w:t>
      </w:r>
      <w:r w:rsidR="00847103">
        <w:rPr>
          <w:rFonts w:eastAsia="Times New Roman"/>
          <w:lang w:val="en" w:eastAsia="en-GB"/>
        </w:rPr>
        <w:t xml:space="preserve"> until</w:t>
      </w:r>
      <w:r w:rsidRPr="00E77AB3">
        <w:rPr>
          <w:rFonts w:eastAsia="Times New Roman"/>
          <w:lang w:val="en" w:eastAsia="en-GB"/>
        </w:rPr>
        <w:t xml:space="preserve"> 1</w:t>
      </w:r>
      <w:r w:rsidR="00AA67AF">
        <w:rPr>
          <w:rFonts w:eastAsia="Times New Roman"/>
          <w:lang w:val="en" w:eastAsia="en-GB"/>
        </w:rPr>
        <w:t>2 July 2018</w:t>
      </w:r>
      <w:r w:rsidRPr="00E77AB3">
        <w:rPr>
          <w:rFonts w:eastAsia="Times New Roman"/>
          <w:lang w:val="en" w:eastAsia="en-GB"/>
        </w:rPr>
        <w:t xml:space="preserve"> any person may inspect the accounting records of the Council for the fin</w:t>
      </w:r>
      <w:r w:rsidR="00AA67AF">
        <w:rPr>
          <w:rFonts w:eastAsia="Times New Roman"/>
          <w:lang w:val="en" w:eastAsia="en-GB"/>
        </w:rPr>
        <w:t>ancial year to 31 March 2018</w:t>
      </w:r>
      <w:r w:rsidRPr="00E77AB3">
        <w:rPr>
          <w:rFonts w:eastAsia="Times New Roman"/>
          <w:lang w:val="en" w:eastAsia="en-GB"/>
        </w:rPr>
        <w:t xml:space="preserve">, and certain related documents (comprising books, deeds, contracts, bills, vouchers and receipts) </w:t>
      </w:r>
      <w:r w:rsidR="00D850F6">
        <w:rPr>
          <w:rFonts w:eastAsia="Times New Roman"/>
          <w:lang w:val="en" w:eastAsia="en-GB"/>
        </w:rPr>
        <w:t>by application to Head of Corporate Resources, 30 Trinity Road, Bootle, L20 3NJ</w:t>
      </w:r>
      <w:r w:rsidRPr="00E77AB3">
        <w:rPr>
          <w:rFonts w:eastAsia="Times New Roman"/>
          <w:lang w:val="en" w:eastAsia="en-GB"/>
        </w:rPr>
        <w:t xml:space="preserve">. They may also make copies of the accounts and documents. </w:t>
      </w:r>
    </w:p>
    <w:p w:rsidR="00E77AB3" w:rsidRPr="00E77AB3" w:rsidRDefault="00C82A7F" w:rsidP="00847103">
      <w:pPr>
        <w:spacing w:before="100" w:beforeAutospacing="1" w:after="100" w:afterAutospacing="1" w:line="240" w:lineRule="auto"/>
        <w:jc w:val="both"/>
        <w:rPr>
          <w:rFonts w:eastAsia="Times New Roman"/>
          <w:lang w:val="en" w:eastAsia="en-GB"/>
        </w:rPr>
      </w:pPr>
      <w:r>
        <w:rPr>
          <w:rFonts w:eastAsia="Times New Roman"/>
          <w:lang w:val="en" w:eastAsia="en-GB"/>
        </w:rPr>
        <w:t xml:space="preserve">(2) </w:t>
      </w:r>
      <w:r w:rsidR="00847103" w:rsidRPr="00E77AB3">
        <w:rPr>
          <w:rFonts w:eastAsia="Times New Roman"/>
          <w:lang w:val="en" w:eastAsia="en-GB"/>
        </w:rPr>
        <w:t>The Council</w:t>
      </w:r>
      <w:r w:rsidR="00847103">
        <w:rPr>
          <w:rFonts w:eastAsia="Times New Roman"/>
          <w:lang w:val="en" w:eastAsia="en-GB"/>
        </w:rPr>
        <w:t>’</w:t>
      </w:r>
      <w:r w:rsidR="00847103" w:rsidRPr="00E77AB3">
        <w:rPr>
          <w:rFonts w:eastAsia="Times New Roman"/>
          <w:lang w:val="en" w:eastAsia="en-GB"/>
        </w:rPr>
        <w:t xml:space="preserve">s accounts are subject to external audit by </w:t>
      </w:r>
      <w:r w:rsidR="00847103">
        <w:rPr>
          <w:rFonts w:eastAsia="Times New Roman"/>
          <w:lang w:val="en" w:eastAsia="en-GB"/>
        </w:rPr>
        <w:t xml:space="preserve">Hassan </w:t>
      </w:r>
      <w:r w:rsidR="00847103" w:rsidRPr="009602B1">
        <w:rPr>
          <w:rFonts w:eastAsia="Times New Roman"/>
          <w:lang w:val="en" w:eastAsia="en-GB"/>
        </w:rPr>
        <w:t>Rohimun</w:t>
      </w:r>
      <w:r w:rsidR="00847103">
        <w:rPr>
          <w:rFonts w:eastAsia="Times New Roman"/>
          <w:lang w:val="en" w:eastAsia="en-GB"/>
        </w:rPr>
        <w:t xml:space="preserve">, Ernst Young LLP, </w:t>
      </w:r>
      <w:r w:rsidR="00847103" w:rsidRPr="009602B1">
        <w:rPr>
          <w:rFonts w:eastAsia="Times New Roman"/>
          <w:lang w:val="en" w:eastAsia="en-GB"/>
        </w:rPr>
        <w:t xml:space="preserve">100 </w:t>
      </w:r>
      <w:proofErr w:type="spellStart"/>
      <w:r w:rsidR="00847103" w:rsidRPr="009602B1">
        <w:rPr>
          <w:rFonts w:eastAsia="Times New Roman"/>
          <w:lang w:val="en" w:eastAsia="en-GB"/>
        </w:rPr>
        <w:t>Barbiolli</w:t>
      </w:r>
      <w:proofErr w:type="spellEnd"/>
      <w:r w:rsidR="00847103" w:rsidRPr="009602B1">
        <w:rPr>
          <w:rFonts w:eastAsia="Times New Roman"/>
          <w:lang w:val="en" w:eastAsia="en-GB"/>
        </w:rPr>
        <w:t xml:space="preserve"> Square, Manchester M2 3EY</w:t>
      </w:r>
      <w:r w:rsidR="00847103" w:rsidRPr="00E77AB3">
        <w:rPr>
          <w:rFonts w:eastAsia="Times New Roman"/>
          <w:lang w:val="en" w:eastAsia="en-GB"/>
        </w:rPr>
        <w:t>.</w:t>
      </w:r>
      <w:r w:rsidR="00847103">
        <w:rPr>
          <w:rFonts w:eastAsia="Times New Roman"/>
          <w:lang w:val="en" w:eastAsia="en-GB"/>
        </w:rPr>
        <w:t xml:space="preserve"> </w:t>
      </w:r>
      <w:r>
        <w:rPr>
          <w:rFonts w:eastAsia="Times New Roman"/>
          <w:lang w:val="en" w:eastAsia="en-GB"/>
        </w:rPr>
        <w:t xml:space="preserve">From </w:t>
      </w:r>
      <w:r w:rsidR="00AA67AF">
        <w:rPr>
          <w:rFonts w:eastAsia="Times New Roman"/>
          <w:lang w:val="en" w:eastAsia="en-GB"/>
        </w:rPr>
        <w:t>1 June 2018 until 12 July 2018</w:t>
      </w:r>
      <w:r w:rsidR="00E77AB3" w:rsidRPr="00E77AB3">
        <w:rPr>
          <w:rFonts w:eastAsia="Times New Roman"/>
          <w:lang w:val="en" w:eastAsia="en-GB"/>
        </w:rPr>
        <w:t xml:space="preserve"> at the request of a loca</w:t>
      </w:r>
      <w:r w:rsidR="00CD4B39">
        <w:rPr>
          <w:rFonts w:eastAsia="Times New Roman"/>
          <w:lang w:val="en" w:eastAsia="en-GB"/>
        </w:rPr>
        <w:t xml:space="preserve">l government elector, the </w:t>
      </w:r>
      <w:r w:rsidR="00E77AB3" w:rsidRPr="00E77AB3">
        <w:rPr>
          <w:rFonts w:eastAsia="Times New Roman"/>
          <w:lang w:val="en" w:eastAsia="en-GB"/>
        </w:rPr>
        <w:t xml:space="preserve">auditor must give the elector, or any representative of the elector, an opportunity to </w:t>
      </w:r>
      <w:r w:rsidR="00847103">
        <w:rPr>
          <w:rFonts w:eastAsia="Times New Roman"/>
          <w:lang w:val="en" w:eastAsia="en-GB"/>
        </w:rPr>
        <w:t xml:space="preserve">ask </w:t>
      </w:r>
      <w:r w:rsidR="00E77AB3" w:rsidRPr="00E77AB3">
        <w:rPr>
          <w:rFonts w:eastAsia="Times New Roman"/>
          <w:lang w:val="en" w:eastAsia="en-GB"/>
        </w:rPr>
        <w:t>question</w:t>
      </w:r>
      <w:r w:rsidR="00847103">
        <w:rPr>
          <w:rFonts w:eastAsia="Times New Roman"/>
          <w:lang w:val="en" w:eastAsia="en-GB"/>
        </w:rPr>
        <w:t>s</w:t>
      </w:r>
      <w:r w:rsidR="00E77AB3" w:rsidRPr="00E77AB3">
        <w:rPr>
          <w:rFonts w:eastAsia="Times New Roman"/>
          <w:lang w:val="en" w:eastAsia="en-GB"/>
        </w:rPr>
        <w:t xml:space="preserve"> about the accounting records of the Council. </w:t>
      </w:r>
    </w:p>
    <w:p w:rsidR="00E77AB3" w:rsidRDefault="00E77AB3" w:rsidP="00847103">
      <w:pPr>
        <w:spacing w:before="100" w:beforeAutospacing="1" w:after="100" w:afterAutospacing="1" w:line="240" w:lineRule="auto"/>
        <w:jc w:val="both"/>
        <w:rPr>
          <w:rFonts w:eastAsia="Times New Roman"/>
          <w:lang w:val="en" w:eastAsia="en-GB"/>
        </w:rPr>
      </w:pPr>
      <w:r w:rsidRPr="00E77AB3">
        <w:rPr>
          <w:rFonts w:eastAsia="Times New Roman"/>
          <w:lang w:val="en" w:eastAsia="en-GB"/>
        </w:rPr>
        <w:t xml:space="preserve">(3) From </w:t>
      </w:r>
      <w:r w:rsidR="00AA67AF">
        <w:rPr>
          <w:rFonts w:eastAsia="Times New Roman"/>
          <w:lang w:val="en" w:eastAsia="en-GB"/>
        </w:rPr>
        <w:t>1</w:t>
      </w:r>
      <w:r w:rsidR="00D850F6">
        <w:rPr>
          <w:rFonts w:eastAsia="Times New Roman"/>
          <w:lang w:val="en" w:eastAsia="en-GB"/>
        </w:rPr>
        <w:t xml:space="preserve"> </w:t>
      </w:r>
      <w:r w:rsidRPr="00E77AB3">
        <w:rPr>
          <w:rFonts w:eastAsia="Times New Roman"/>
          <w:lang w:val="en" w:eastAsia="en-GB"/>
        </w:rPr>
        <w:t>Ju</w:t>
      </w:r>
      <w:r w:rsidR="00AA67AF">
        <w:rPr>
          <w:rFonts w:eastAsia="Times New Roman"/>
          <w:lang w:val="en" w:eastAsia="en-GB"/>
        </w:rPr>
        <w:t>ne</w:t>
      </w:r>
      <w:r w:rsidR="00D850F6">
        <w:rPr>
          <w:rFonts w:eastAsia="Times New Roman"/>
          <w:lang w:val="en" w:eastAsia="en-GB"/>
        </w:rPr>
        <w:t xml:space="preserve"> </w:t>
      </w:r>
      <w:r w:rsidR="00AA67AF">
        <w:rPr>
          <w:rFonts w:eastAsia="Times New Roman"/>
          <w:lang w:val="en" w:eastAsia="en-GB"/>
        </w:rPr>
        <w:t>2018</w:t>
      </w:r>
      <w:r w:rsidRPr="00E77AB3">
        <w:rPr>
          <w:rFonts w:eastAsia="Times New Roman"/>
          <w:lang w:val="en" w:eastAsia="en-GB"/>
        </w:rPr>
        <w:t xml:space="preserve"> until the conclusion of the audit process a local government elector for the area of the Council or his/her representative may object to the Council’s accounts asking that the auditor issue a report in the public interest or apply for a declaration that an item of account is unlawful under section 28 of the Local Audit and Accountability Act 2014. Written notice of the proposed objection and the grounds on which it will be made must be sent to the auditor at the address given above and also copied to the Council at the address given below.</w:t>
      </w:r>
    </w:p>
    <w:p w:rsidR="00D850F6" w:rsidRDefault="00C82A7F" w:rsidP="00D850F6">
      <w:pPr>
        <w:spacing w:after="0" w:line="240" w:lineRule="auto"/>
        <w:rPr>
          <w:rFonts w:eastAsia="Times New Roman"/>
          <w:b/>
          <w:lang w:val="en" w:eastAsia="en-GB"/>
        </w:rPr>
      </w:pPr>
      <w:r w:rsidRPr="00D850F6">
        <w:rPr>
          <w:rFonts w:eastAsia="Times New Roman"/>
          <w:b/>
          <w:lang w:val="en" w:eastAsia="en-GB"/>
        </w:rPr>
        <w:t>M. Carney</w:t>
      </w:r>
      <w:r w:rsidR="00D850F6">
        <w:rPr>
          <w:rFonts w:eastAsia="Times New Roman"/>
          <w:b/>
          <w:lang w:val="en" w:eastAsia="en-GB"/>
        </w:rPr>
        <w:t>,</w:t>
      </w:r>
    </w:p>
    <w:p w:rsidR="00D850F6" w:rsidRDefault="00C82A7F" w:rsidP="00D850F6">
      <w:pPr>
        <w:spacing w:after="0" w:line="240" w:lineRule="auto"/>
        <w:rPr>
          <w:rFonts w:eastAsia="Times New Roman"/>
          <w:b/>
          <w:lang w:val="en" w:eastAsia="en-GB"/>
        </w:rPr>
      </w:pPr>
      <w:r w:rsidRPr="00D850F6">
        <w:rPr>
          <w:rFonts w:eastAsia="Times New Roman"/>
          <w:b/>
          <w:lang w:val="en" w:eastAsia="en-GB"/>
        </w:rPr>
        <w:t>Chief Executive</w:t>
      </w:r>
    </w:p>
    <w:p w:rsidR="00D850F6" w:rsidRDefault="00D850F6" w:rsidP="00D850F6">
      <w:pPr>
        <w:spacing w:after="0" w:line="240" w:lineRule="auto"/>
        <w:rPr>
          <w:rFonts w:eastAsia="Times New Roman"/>
          <w:b/>
          <w:lang w:val="en" w:eastAsia="en-GB"/>
        </w:rPr>
      </w:pPr>
      <w:r w:rsidRPr="00D850F6">
        <w:rPr>
          <w:rFonts w:eastAsia="Times New Roman"/>
          <w:b/>
          <w:lang w:val="en" w:eastAsia="en-GB"/>
        </w:rPr>
        <w:t>Town Hall</w:t>
      </w:r>
    </w:p>
    <w:p w:rsidR="00D850F6" w:rsidRDefault="00D850F6" w:rsidP="00D850F6">
      <w:pPr>
        <w:spacing w:after="0" w:line="240" w:lineRule="auto"/>
        <w:rPr>
          <w:rFonts w:eastAsia="Times New Roman"/>
          <w:b/>
          <w:lang w:val="en" w:eastAsia="en-GB"/>
        </w:rPr>
      </w:pPr>
      <w:r>
        <w:rPr>
          <w:rFonts w:eastAsia="Times New Roman"/>
          <w:b/>
          <w:lang w:val="en" w:eastAsia="en-GB"/>
        </w:rPr>
        <w:t>So</w:t>
      </w:r>
      <w:r w:rsidRPr="00D850F6">
        <w:rPr>
          <w:rFonts w:eastAsia="Times New Roman"/>
          <w:b/>
          <w:lang w:val="en" w:eastAsia="en-GB"/>
        </w:rPr>
        <w:t>uthport</w:t>
      </w:r>
    </w:p>
    <w:p w:rsidR="00D850F6" w:rsidRPr="00E77AB3" w:rsidRDefault="00D850F6" w:rsidP="00D850F6">
      <w:pPr>
        <w:spacing w:after="0" w:line="240" w:lineRule="auto"/>
        <w:rPr>
          <w:rFonts w:eastAsia="Times New Roman"/>
          <w:b/>
          <w:lang w:val="en" w:eastAsia="en-GB"/>
        </w:rPr>
      </w:pPr>
      <w:r w:rsidRPr="00D850F6">
        <w:rPr>
          <w:rFonts w:eastAsia="Times New Roman"/>
          <w:b/>
          <w:lang w:val="en" w:eastAsia="en-GB"/>
        </w:rPr>
        <w:t>PR8 1DA</w:t>
      </w:r>
    </w:p>
    <w:p w:rsidR="00C61018" w:rsidRDefault="0019781E"/>
    <w:sectPr w:rsidR="00C61018" w:rsidSect="00C82A7F">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3251C"/>
    <w:multiLevelType w:val="multilevel"/>
    <w:tmpl w:val="C5B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B3"/>
    <w:rsid w:val="00026CFF"/>
    <w:rsid w:val="000338AA"/>
    <w:rsid w:val="0007100C"/>
    <w:rsid w:val="00130E0D"/>
    <w:rsid w:val="0019781E"/>
    <w:rsid w:val="00284569"/>
    <w:rsid w:val="003008BA"/>
    <w:rsid w:val="00317AFF"/>
    <w:rsid w:val="00380C63"/>
    <w:rsid w:val="003F7522"/>
    <w:rsid w:val="00483D29"/>
    <w:rsid w:val="004F1D83"/>
    <w:rsid w:val="00557007"/>
    <w:rsid w:val="007113DF"/>
    <w:rsid w:val="007302B7"/>
    <w:rsid w:val="007C410D"/>
    <w:rsid w:val="00847103"/>
    <w:rsid w:val="009602B1"/>
    <w:rsid w:val="00A34818"/>
    <w:rsid w:val="00AA67AF"/>
    <w:rsid w:val="00C25954"/>
    <w:rsid w:val="00C82A7F"/>
    <w:rsid w:val="00CD4B39"/>
    <w:rsid w:val="00D850F6"/>
    <w:rsid w:val="00DF0E12"/>
    <w:rsid w:val="00E55C22"/>
    <w:rsid w:val="00E77AB3"/>
    <w:rsid w:val="00EE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A6AA2-016B-49E4-89B6-671D84E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61072">
      <w:bodyDiv w:val="1"/>
      <w:marLeft w:val="0"/>
      <w:marRight w:val="0"/>
      <w:marTop w:val="0"/>
      <w:marBottom w:val="0"/>
      <w:divBdr>
        <w:top w:val="none" w:sz="0" w:space="0" w:color="auto"/>
        <w:left w:val="none" w:sz="0" w:space="0" w:color="auto"/>
        <w:bottom w:val="none" w:sz="0" w:space="0" w:color="auto"/>
        <w:right w:val="none" w:sz="0" w:space="0" w:color="auto"/>
      </w:divBdr>
      <w:divsChild>
        <w:div w:id="1143931245">
          <w:marLeft w:val="0"/>
          <w:marRight w:val="0"/>
          <w:marTop w:val="0"/>
          <w:marBottom w:val="0"/>
          <w:divBdr>
            <w:top w:val="none" w:sz="0" w:space="0" w:color="auto"/>
            <w:left w:val="none" w:sz="0" w:space="0" w:color="auto"/>
            <w:bottom w:val="none" w:sz="0" w:space="0" w:color="auto"/>
            <w:right w:val="none" w:sz="0" w:space="0" w:color="auto"/>
          </w:divBdr>
          <w:divsChild>
            <w:div w:id="607584514">
              <w:marLeft w:val="0"/>
              <w:marRight w:val="0"/>
              <w:marTop w:val="0"/>
              <w:marBottom w:val="0"/>
              <w:divBdr>
                <w:top w:val="none" w:sz="0" w:space="0" w:color="auto"/>
                <w:left w:val="none" w:sz="0" w:space="0" w:color="auto"/>
                <w:bottom w:val="none" w:sz="0" w:space="0" w:color="auto"/>
                <w:right w:val="none" w:sz="0" w:space="0" w:color="auto"/>
              </w:divBdr>
              <w:divsChild>
                <w:div w:id="502671931">
                  <w:marLeft w:val="0"/>
                  <w:marRight w:val="0"/>
                  <w:marTop w:val="0"/>
                  <w:marBottom w:val="0"/>
                  <w:divBdr>
                    <w:top w:val="none" w:sz="0" w:space="0" w:color="auto"/>
                    <w:left w:val="none" w:sz="0" w:space="0" w:color="auto"/>
                    <w:bottom w:val="none" w:sz="0" w:space="0" w:color="auto"/>
                    <w:right w:val="none" w:sz="0" w:space="0" w:color="auto"/>
                  </w:divBdr>
                  <w:divsChild>
                    <w:div w:id="1523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ft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Kenah</dc:creator>
  <cp:lastModifiedBy>John McCabe</cp:lastModifiedBy>
  <cp:revision>2</cp:revision>
  <dcterms:created xsi:type="dcterms:W3CDTF">2018-06-01T08:03:00Z</dcterms:created>
  <dcterms:modified xsi:type="dcterms:W3CDTF">2018-06-01T08:03:00Z</dcterms:modified>
</cp:coreProperties>
</file>